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0" w:rsidRDefault="00A44013">
      <w:pPr>
        <w:pStyle w:val="Heading1"/>
        <w:rPr>
          <w:noProof/>
          <w:color w:val="FF0000"/>
        </w:rPr>
      </w:pPr>
      <w:r>
        <w:rPr>
          <w:noProof/>
          <w:lang w:val="en-GB" w:eastAsia="en-GB"/>
        </w:rPr>
        <w:drawing>
          <wp:inline distT="0" distB="0" distL="0" distR="0">
            <wp:extent cx="835660" cy="508635"/>
            <wp:effectExtent l="0" t="0" r="2540" b="0"/>
            <wp:docPr id="3" name="Picture 3" descr="IAM RoadSmar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AM RoadSmart_Logo_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8E0A83">
        <w:rPr>
          <w:noProof/>
          <w:color w:val="FF0000"/>
        </w:rPr>
        <w:tab/>
      </w:r>
      <w:r w:rsidR="00980B5E">
        <w:rPr>
          <w:noProof/>
          <w:color w:val="FF0000"/>
        </w:rPr>
        <w:tab/>
      </w:r>
      <w:r w:rsidR="00980B5E">
        <w:rPr>
          <w:noProof/>
          <w:color w:val="FF0000"/>
        </w:rPr>
        <w:tab/>
      </w:r>
      <w:r>
        <w:rPr>
          <w:noProof/>
          <w:color w:val="FF0000"/>
          <w:lang w:val="en-GB" w:eastAsia="en-GB"/>
        </w:rPr>
        <w:drawing>
          <wp:inline distT="0" distB="0" distL="0" distR="0">
            <wp:extent cx="563245" cy="751205"/>
            <wp:effectExtent l="0" t="0" r="0" b="10795"/>
            <wp:docPr id="7" name="Picture 7" descr="Approved-Centre-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roved-Centre-prim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1D" w:rsidRPr="00A44013" w:rsidRDefault="00331B60" w:rsidP="00A44013">
      <w:pPr>
        <w:pStyle w:val="Heading1"/>
        <w:spacing w:after="0"/>
        <w:rPr>
          <w:noProof/>
          <w:color w:val="0FB2E3"/>
          <w:sz w:val="32"/>
        </w:rPr>
      </w:pPr>
      <w:r w:rsidRPr="00A44013">
        <w:rPr>
          <w:noProof/>
          <w:color w:val="0FB2E3"/>
          <w:sz w:val="32"/>
        </w:rPr>
        <w:t>IAM</w:t>
      </w:r>
      <w:r w:rsidR="00A44013" w:rsidRPr="00A44013">
        <w:rPr>
          <w:noProof/>
          <w:color w:val="0FB2E3"/>
          <w:sz w:val="32"/>
        </w:rPr>
        <w:t xml:space="preserve"> Ro</w:t>
      </w:r>
      <w:r w:rsidR="00CB651D" w:rsidRPr="00A44013">
        <w:rPr>
          <w:noProof/>
          <w:color w:val="0FB2E3"/>
          <w:sz w:val="32"/>
        </w:rPr>
        <w:t>adSmart</w:t>
      </w:r>
      <w:r w:rsidR="00033670" w:rsidRPr="00A44013">
        <w:rPr>
          <w:noProof/>
          <w:color w:val="0FB2E3"/>
          <w:sz w:val="32"/>
        </w:rPr>
        <w:t xml:space="preserve"> Observer Qualification Registration </w:t>
      </w:r>
    </w:p>
    <w:p w:rsidR="00534391" w:rsidRPr="007E03D6" w:rsidRDefault="007E03D6" w:rsidP="00A44013">
      <w:pPr>
        <w:pStyle w:val="Heading1"/>
        <w:spacing w:after="0"/>
        <w:rPr>
          <w:color w:val="FF0000"/>
          <w:sz w:val="32"/>
        </w:rPr>
      </w:pPr>
      <w:r w:rsidRPr="00A44013">
        <w:rPr>
          <w:noProof/>
          <w:color w:val="0FB2E3"/>
          <w:sz w:val="32"/>
        </w:rPr>
        <w:t>–</w:t>
      </w:r>
      <w:r w:rsidR="0069418B" w:rsidRPr="00A44013">
        <w:rPr>
          <w:noProof/>
          <w:color w:val="0FB2E3"/>
          <w:sz w:val="32"/>
        </w:rPr>
        <w:t xml:space="preserve"> National</w:t>
      </w:r>
      <w:r w:rsidRPr="00A44013">
        <w:rPr>
          <w:noProof/>
          <w:color w:val="0FB2E3"/>
          <w:sz w:val="32"/>
        </w:rPr>
        <w:t xml:space="preserve"> &amp; Local</w:t>
      </w:r>
    </w:p>
    <w:p w:rsidR="00534391" w:rsidRPr="00A44013" w:rsidRDefault="00033670">
      <w:pPr>
        <w:pStyle w:val="Heading2"/>
        <w:rPr>
          <w:color w:val="0FB2E3"/>
        </w:rPr>
      </w:pPr>
      <w:r w:rsidRPr="00A44013">
        <w:rPr>
          <w:color w:val="0FB2E3"/>
        </w:rPr>
        <w:t>Candidate</w:t>
      </w:r>
      <w:r w:rsidR="00534391" w:rsidRPr="00A44013">
        <w:rPr>
          <w:color w:val="0FB2E3"/>
        </w:rPr>
        <w:t xml:space="preserve">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1418"/>
        <w:gridCol w:w="2227"/>
      </w:tblGrid>
      <w:tr w:rsidR="00033670" w:rsidRPr="003C2FA4" w:rsidTr="008E0A83">
        <w:tc>
          <w:tcPr>
            <w:tcW w:w="3085" w:type="dxa"/>
            <w:vAlign w:val="center"/>
          </w:tcPr>
          <w:p w:rsidR="00033670" w:rsidRPr="003C2FA4" w:rsidRDefault="00033670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>Title</w:t>
            </w:r>
          </w:p>
        </w:tc>
        <w:tc>
          <w:tcPr>
            <w:tcW w:w="5771" w:type="dxa"/>
            <w:gridSpan w:val="3"/>
          </w:tcPr>
          <w:p w:rsidR="00033670" w:rsidRPr="003C2FA4" w:rsidRDefault="00033670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4391" w:rsidRPr="003C2FA4" w:rsidTr="008E0A83">
        <w:tc>
          <w:tcPr>
            <w:tcW w:w="3085" w:type="dxa"/>
            <w:vAlign w:val="center"/>
          </w:tcPr>
          <w:p w:rsidR="00534391" w:rsidRPr="003C2FA4" w:rsidRDefault="00033670" w:rsidP="00331B60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 xml:space="preserve">Surname </w:t>
            </w:r>
          </w:p>
        </w:tc>
        <w:tc>
          <w:tcPr>
            <w:tcW w:w="5771" w:type="dxa"/>
            <w:gridSpan w:val="3"/>
          </w:tcPr>
          <w:p w:rsidR="00534391" w:rsidRPr="003C2FA4" w:rsidRDefault="00534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3670" w:rsidRPr="003C2FA4" w:rsidTr="008E0A83">
        <w:tc>
          <w:tcPr>
            <w:tcW w:w="3085" w:type="dxa"/>
            <w:vAlign w:val="center"/>
          </w:tcPr>
          <w:p w:rsidR="00033670" w:rsidRPr="003C2FA4" w:rsidRDefault="00033670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>First name</w:t>
            </w:r>
          </w:p>
        </w:tc>
        <w:tc>
          <w:tcPr>
            <w:tcW w:w="5771" w:type="dxa"/>
            <w:gridSpan w:val="3"/>
          </w:tcPr>
          <w:p w:rsidR="00033670" w:rsidRPr="003C2FA4" w:rsidRDefault="000336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91" w:rsidRPr="003C2FA4" w:rsidTr="008E0A83">
        <w:tc>
          <w:tcPr>
            <w:tcW w:w="3085" w:type="dxa"/>
            <w:vAlign w:val="center"/>
          </w:tcPr>
          <w:p w:rsidR="003C2FA4" w:rsidRDefault="001B1182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 xml:space="preserve">Street </w:t>
            </w:r>
            <w:r w:rsidR="00534391" w:rsidRPr="003C2FA4">
              <w:rPr>
                <w:rFonts w:cs="Arial"/>
              </w:rPr>
              <w:t>Address</w:t>
            </w:r>
          </w:p>
          <w:p w:rsidR="003C2FA4" w:rsidRPr="003C2FA4" w:rsidRDefault="003C2FA4">
            <w:pPr>
              <w:pStyle w:val="Body"/>
              <w:rPr>
                <w:rFonts w:cs="Arial"/>
              </w:rPr>
            </w:pPr>
          </w:p>
        </w:tc>
        <w:tc>
          <w:tcPr>
            <w:tcW w:w="5771" w:type="dxa"/>
            <w:gridSpan w:val="3"/>
          </w:tcPr>
          <w:p w:rsidR="00534391" w:rsidRPr="003C2FA4" w:rsidRDefault="00534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182" w:rsidRPr="003C2FA4" w:rsidTr="001B1182">
        <w:tc>
          <w:tcPr>
            <w:tcW w:w="3085" w:type="dxa"/>
            <w:vAlign w:val="center"/>
          </w:tcPr>
          <w:p w:rsidR="001B1182" w:rsidRPr="003C2FA4" w:rsidRDefault="001B1182">
            <w:pPr>
              <w:pStyle w:val="Body"/>
              <w:rPr>
                <w:rFonts w:cs="Arial"/>
              </w:rPr>
            </w:pPr>
            <w:r>
              <w:rPr>
                <w:rFonts w:cs="Arial"/>
              </w:rPr>
              <w:t>Town</w:t>
            </w:r>
          </w:p>
        </w:tc>
        <w:tc>
          <w:tcPr>
            <w:tcW w:w="2126" w:type="dxa"/>
          </w:tcPr>
          <w:p w:rsidR="001B1182" w:rsidRPr="003C2FA4" w:rsidRDefault="001B1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B1182" w:rsidRPr="003C2FA4" w:rsidRDefault="001B1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2227" w:type="dxa"/>
          </w:tcPr>
          <w:p w:rsidR="001B1182" w:rsidRPr="003C2FA4" w:rsidRDefault="001B11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A4" w:rsidRPr="003C2FA4" w:rsidTr="003C2FA4">
        <w:tc>
          <w:tcPr>
            <w:tcW w:w="3085" w:type="dxa"/>
            <w:vAlign w:val="center"/>
          </w:tcPr>
          <w:p w:rsidR="003C2FA4" w:rsidRPr="003C2FA4" w:rsidRDefault="003C2FA4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>Home Phone</w:t>
            </w:r>
          </w:p>
        </w:tc>
        <w:tc>
          <w:tcPr>
            <w:tcW w:w="2126" w:type="dxa"/>
          </w:tcPr>
          <w:p w:rsidR="003C2FA4" w:rsidRPr="003C2FA4" w:rsidRDefault="003C2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2FA4" w:rsidRPr="003C2FA4" w:rsidRDefault="003C2FA4">
            <w:pPr>
              <w:rPr>
                <w:rFonts w:ascii="Arial" w:hAnsi="Arial" w:cs="Arial"/>
                <w:sz w:val="20"/>
                <w:szCs w:val="20"/>
              </w:rPr>
            </w:pPr>
            <w:r w:rsidRPr="003C2FA4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2227" w:type="dxa"/>
          </w:tcPr>
          <w:p w:rsidR="003C2FA4" w:rsidRPr="003C2FA4" w:rsidRDefault="003C2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91" w:rsidRPr="003C2FA4" w:rsidTr="008E0A83">
        <w:tc>
          <w:tcPr>
            <w:tcW w:w="3085" w:type="dxa"/>
            <w:vAlign w:val="center"/>
          </w:tcPr>
          <w:p w:rsidR="00534391" w:rsidRPr="003C2FA4" w:rsidRDefault="00534391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>E-Mail Address</w:t>
            </w:r>
          </w:p>
        </w:tc>
        <w:tc>
          <w:tcPr>
            <w:tcW w:w="5771" w:type="dxa"/>
            <w:gridSpan w:val="3"/>
          </w:tcPr>
          <w:p w:rsidR="00534391" w:rsidRPr="003C2FA4" w:rsidRDefault="005343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FA4" w:rsidRPr="003C2FA4" w:rsidTr="003C2FA4">
        <w:tc>
          <w:tcPr>
            <w:tcW w:w="3085" w:type="dxa"/>
            <w:vAlign w:val="center"/>
          </w:tcPr>
          <w:p w:rsidR="003C2FA4" w:rsidRPr="003C2FA4" w:rsidRDefault="003C2FA4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>Date of Birth (</w:t>
            </w:r>
            <w:proofErr w:type="spellStart"/>
            <w:r w:rsidRPr="003C2FA4">
              <w:rPr>
                <w:rFonts w:cs="Arial"/>
              </w:rPr>
              <w:t>dd</w:t>
            </w:r>
            <w:proofErr w:type="spellEnd"/>
            <w:r w:rsidRPr="003C2FA4">
              <w:rPr>
                <w:rFonts w:cs="Arial"/>
              </w:rPr>
              <w:t>/mm/</w:t>
            </w:r>
            <w:proofErr w:type="spellStart"/>
            <w:r w:rsidRPr="003C2FA4">
              <w:rPr>
                <w:rFonts w:cs="Arial"/>
              </w:rPr>
              <w:t>yyyy</w:t>
            </w:r>
            <w:proofErr w:type="spellEnd"/>
            <w:r w:rsidRPr="003C2FA4">
              <w:rPr>
                <w:rFonts w:cs="Arial"/>
              </w:rPr>
              <w:t>)</w:t>
            </w:r>
          </w:p>
        </w:tc>
        <w:tc>
          <w:tcPr>
            <w:tcW w:w="2126" w:type="dxa"/>
          </w:tcPr>
          <w:p w:rsidR="003C2FA4" w:rsidRPr="003C2FA4" w:rsidRDefault="003C2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3C2FA4" w:rsidRPr="003C2FA4" w:rsidRDefault="003C2FA4">
            <w:pPr>
              <w:rPr>
                <w:rFonts w:ascii="Arial" w:hAnsi="Arial" w:cs="Arial"/>
                <w:sz w:val="18"/>
                <w:szCs w:val="18"/>
              </w:rPr>
            </w:pPr>
            <w:r w:rsidRPr="003C2FA4">
              <w:rPr>
                <w:rFonts w:ascii="Arial" w:hAnsi="Arial" w:cs="Arial"/>
                <w:sz w:val="18"/>
                <w:szCs w:val="18"/>
              </w:rPr>
              <w:t>IAM Member No.</w:t>
            </w:r>
          </w:p>
        </w:tc>
        <w:tc>
          <w:tcPr>
            <w:tcW w:w="2227" w:type="dxa"/>
          </w:tcPr>
          <w:p w:rsidR="003C2FA4" w:rsidRPr="003C2FA4" w:rsidRDefault="003C2F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3C1" w:rsidRPr="003C2FA4" w:rsidTr="007E03D6">
        <w:trPr>
          <w:trHeight w:val="387"/>
        </w:trPr>
        <w:tc>
          <w:tcPr>
            <w:tcW w:w="3085" w:type="dxa"/>
            <w:vAlign w:val="center"/>
          </w:tcPr>
          <w:p w:rsidR="000043C1" w:rsidRPr="003C2FA4" w:rsidRDefault="000043C1">
            <w:pPr>
              <w:pStyle w:val="Body"/>
              <w:rPr>
                <w:rFonts w:cs="Arial"/>
              </w:rPr>
            </w:pPr>
            <w:r w:rsidRPr="003C2FA4">
              <w:rPr>
                <w:rFonts w:cs="Arial"/>
              </w:rPr>
              <w:t>Signature &amp; Date</w:t>
            </w:r>
          </w:p>
          <w:p w:rsidR="00E61065" w:rsidRPr="003C2FA4" w:rsidRDefault="00E61065">
            <w:pPr>
              <w:pStyle w:val="Body"/>
              <w:rPr>
                <w:rFonts w:cs="Arial"/>
              </w:rPr>
            </w:pPr>
          </w:p>
        </w:tc>
        <w:tc>
          <w:tcPr>
            <w:tcW w:w="5771" w:type="dxa"/>
            <w:gridSpan w:val="3"/>
          </w:tcPr>
          <w:p w:rsidR="000043C1" w:rsidRPr="003C2FA4" w:rsidRDefault="000043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0A83" w:rsidRPr="00A44013" w:rsidRDefault="008E0A83" w:rsidP="003C2FA4">
      <w:pPr>
        <w:pStyle w:val="Heading2"/>
        <w:spacing w:before="120"/>
        <w:rPr>
          <w:color w:val="0FB2E3"/>
        </w:rPr>
      </w:pPr>
      <w:r w:rsidRPr="00A44013">
        <w:rPr>
          <w:color w:val="0FB2E3"/>
        </w:rPr>
        <w:t xml:space="preserve">Additional Information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567"/>
        <w:gridCol w:w="992"/>
        <w:gridCol w:w="709"/>
        <w:gridCol w:w="425"/>
        <w:gridCol w:w="1276"/>
        <w:gridCol w:w="425"/>
      </w:tblGrid>
      <w:tr w:rsidR="008E0A83" w:rsidTr="00264FAA">
        <w:tc>
          <w:tcPr>
            <w:tcW w:w="3085" w:type="dxa"/>
            <w:gridSpan w:val="2"/>
          </w:tcPr>
          <w:p w:rsidR="001B1182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0"/>
                <w:szCs w:val="20"/>
              </w:rPr>
            </w:pPr>
            <w:r w:rsidRPr="00264FAA">
              <w:rPr>
                <w:b w:val="0"/>
                <w:color w:val="auto"/>
                <w:sz w:val="20"/>
                <w:szCs w:val="20"/>
              </w:rPr>
              <w:t xml:space="preserve">Observer Status </w:t>
            </w:r>
          </w:p>
          <w:p w:rsidR="008E0A83" w:rsidRPr="00264FAA" w:rsidRDefault="001B1182" w:rsidP="00264FAA">
            <w:pPr>
              <w:pStyle w:val="Heading2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0"/>
                <w:szCs w:val="20"/>
              </w:rPr>
            </w:pPr>
            <w:r w:rsidRPr="00264FAA">
              <w:rPr>
                <w:b w:val="0"/>
                <w:color w:val="auto"/>
                <w:sz w:val="20"/>
                <w:szCs w:val="20"/>
              </w:rPr>
              <w:t>(tick applicable role)</w:t>
            </w:r>
          </w:p>
        </w:tc>
        <w:tc>
          <w:tcPr>
            <w:tcW w:w="1418" w:type="dxa"/>
            <w:vAlign w:val="center"/>
          </w:tcPr>
          <w:p w:rsidR="008E0A83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0"/>
                <w:szCs w:val="20"/>
              </w:rPr>
            </w:pPr>
            <w:r w:rsidRPr="00264FAA">
              <w:rPr>
                <w:b w:val="0"/>
                <w:color w:val="auto"/>
                <w:sz w:val="20"/>
                <w:szCs w:val="20"/>
              </w:rPr>
              <w:t>Trainee</w:t>
            </w:r>
          </w:p>
        </w:tc>
        <w:tc>
          <w:tcPr>
            <w:tcW w:w="567" w:type="dxa"/>
            <w:vAlign w:val="center"/>
          </w:tcPr>
          <w:p w:rsidR="008E0A83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E0A83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0"/>
                <w:szCs w:val="20"/>
              </w:rPr>
            </w:pPr>
            <w:r w:rsidRPr="00264FAA">
              <w:rPr>
                <w:b w:val="0"/>
                <w:color w:val="auto"/>
                <w:sz w:val="20"/>
                <w:szCs w:val="20"/>
              </w:rPr>
              <w:t xml:space="preserve">Qualified </w:t>
            </w:r>
          </w:p>
        </w:tc>
        <w:tc>
          <w:tcPr>
            <w:tcW w:w="425" w:type="dxa"/>
            <w:vAlign w:val="center"/>
          </w:tcPr>
          <w:p w:rsidR="008E0A83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0A83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rPr>
                <w:b w:val="0"/>
                <w:color w:val="auto"/>
                <w:sz w:val="20"/>
                <w:szCs w:val="20"/>
              </w:rPr>
            </w:pPr>
            <w:r w:rsidRPr="00264FAA">
              <w:rPr>
                <w:b w:val="0"/>
                <w:color w:val="auto"/>
                <w:sz w:val="20"/>
                <w:szCs w:val="20"/>
              </w:rPr>
              <w:t xml:space="preserve">Senior </w:t>
            </w:r>
          </w:p>
        </w:tc>
        <w:tc>
          <w:tcPr>
            <w:tcW w:w="425" w:type="dxa"/>
            <w:vAlign w:val="center"/>
          </w:tcPr>
          <w:p w:rsidR="008E0A83" w:rsidRPr="00264FAA" w:rsidRDefault="008E0A83" w:rsidP="00264FAA">
            <w:pPr>
              <w:pStyle w:val="Heading2"/>
              <w:pBdr>
                <w:bottom w:val="none" w:sz="0" w:space="0" w:color="auto"/>
              </w:pBdr>
              <w:spacing w:before="0" w:after="0"/>
              <w:jc w:val="center"/>
              <w:rPr>
                <w:color w:val="FF0000"/>
              </w:rPr>
            </w:pPr>
          </w:p>
        </w:tc>
      </w:tr>
      <w:tr w:rsidR="003C2FA4" w:rsidRPr="003C2FA4" w:rsidTr="00264FAA">
        <w:tc>
          <w:tcPr>
            <w:tcW w:w="1809" w:type="dxa"/>
          </w:tcPr>
          <w:p w:rsidR="003C2FA4" w:rsidRPr="00264FAA" w:rsidRDefault="003C2FA4" w:rsidP="001B1182">
            <w:pPr>
              <w:rPr>
                <w:rFonts w:ascii="Arial" w:hAnsi="Arial" w:cs="Arial"/>
                <w:sz w:val="20"/>
                <w:szCs w:val="20"/>
              </w:rPr>
            </w:pPr>
            <w:r w:rsidRPr="00264FAA">
              <w:rPr>
                <w:rFonts w:ascii="Arial" w:hAnsi="Arial" w:cs="Arial"/>
                <w:sz w:val="20"/>
                <w:szCs w:val="20"/>
              </w:rPr>
              <w:t>Vehicle Reg</w:t>
            </w:r>
            <w:r w:rsidR="001B1182" w:rsidRPr="00264F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</w:tcPr>
          <w:p w:rsidR="003C2FA4" w:rsidRPr="00264FAA" w:rsidRDefault="003C2FA4" w:rsidP="001E0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C2FA4" w:rsidRPr="00264FAA" w:rsidRDefault="003C2FA4" w:rsidP="001E0776">
            <w:pPr>
              <w:rPr>
                <w:rFonts w:ascii="Arial" w:hAnsi="Arial" w:cs="Arial"/>
                <w:sz w:val="20"/>
                <w:szCs w:val="20"/>
              </w:rPr>
            </w:pPr>
            <w:r w:rsidRPr="00264FAA">
              <w:rPr>
                <w:rFonts w:ascii="Arial" w:hAnsi="Arial" w:cs="Arial"/>
                <w:sz w:val="20"/>
                <w:szCs w:val="20"/>
              </w:rPr>
              <w:t xml:space="preserve">Make &amp; Model </w:t>
            </w:r>
          </w:p>
        </w:tc>
        <w:tc>
          <w:tcPr>
            <w:tcW w:w="2835" w:type="dxa"/>
            <w:gridSpan w:val="4"/>
          </w:tcPr>
          <w:p w:rsidR="003C2FA4" w:rsidRPr="00264FAA" w:rsidRDefault="003C2FA4" w:rsidP="001E07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776" w:rsidRDefault="001E0776" w:rsidP="001E07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2268"/>
      </w:tblGrid>
      <w:tr w:rsidR="001B1182" w:rsidTr="0069418B">
        <w:tc>
          <w:tcPr>
            <w:tcW w:w="1809" w:type="dxa"/>
          </w:tcPr>
          <w:p w:rsidR="001B1182" w:rsidRDefault="001B1182" w:rsidP="002457FA">
            <w:pPr>
              <w:pStyle w:val="Body"/>
            </w:pPr>
            <w:r>
              <w:t>QAA-INSTIT-01</w:t>
            </w:r>
          </w:p>
        </w:tc>
        <w:tc>
          <w:tcPr>
            <w:tcW w:w="4111" w:type="dxa"/>
          </w:tcPr>
          <w:p w:rsidR="001B1182" w:rsidRDefault="001B1182" w:rsidP="002457FA">
            <w:pPr>
              <w:pStyle w:val="Body"/>
            </w:pPr>
            <w:r>
              <w:t>IAM National Observers Programme (Car)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1182" w:rsidRDefault="001B1182" w:rsidP="00264FAA">
            <w:pPr>
              <w:pStyle w:val="Body"/>
              <w:jc w:val="center"/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B1182" w:rsidRDefault="001B1182" w:rsidP="00264FAA">
            <w:pPr>
              <w:pStyle w:val="Body"/>
              <w:jc w:val="center"/>
            </w:pPr>
            <w:r>
              <w:t>(Tick applicable qualification)</w:t>
            </w:r>
          </w:p>
          <w:p w:rsidR="00C073D2" w:rsidRPr="00C073D2" w:rsidRDefault="00C073D2" w:rsidP="00264FAA">
            <w:pPr>
              <w:pStyle w:val="Body"/>
              <w:jc w:val="center"/>
              <w:rPr>
                <w:sz w:val="16"/>
                <w:szCs w:val="16"/>
              </w:rPr>
            </w:pPr>
          </w:p>
        </w:tc>
      </w:tr>
      <w:tr w:rsidR="001B1182" w:rsidTr="0069418B">
        <w:trPr>
          <w:trHeight w:val="233"/>
        </w:trPr>
        <w:tc>
          <w:tcPr>
            <w:tcW w:w="1809" w:type="dxa"/>
            <w:noWrap/>
          </w:tcPr>
          <w:p w:rsidR="001B1182" w:rsidRDefault="001B1182" w:rsidP="002457FA">
            <w:pPr>
              <w:pStyle w:val="Body"/>
            </w:pPr>
            <w:r>
              <w:t>QAA-INSTIT-02</w:t>
            </w:r>
          </w:p>
        </w:tc>
        <w:tc>
          <w:tcPr>
            <w:tcW w:w="4111" w:type="dxa"/>
            <w:noWrap/>
          </w:tcPr>
          <w:p w:rsidR="001B1182" w:rsidRDefault="001B1182" w:rsidP="002457FA">
            <w:pPr>
              <w:pStyle w:val="Body"/>
            </w:pPr>
            <w:r>
              <w:t>IAM National Observers Programme (M/C)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B1182" w:rsidRDefault="001B1182" w:rsidP="00264FAA">
            <w:pPr>
              <w:pStyle w:val="Body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B1182" w:rsidRDefault="001B1182" w:rsidP="002457FA">
            <w:pPr>
              <w:pStyle w:val="Body"/>
            </w:pPr>
          </w:p>
        </w:tc>
      </w:tr>
      <w:tr w:rsidR="007E03D6" w:rsidTr="007E03D6">
        <w:trPr>
          <w:trHeight w:val="2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3D6" w:rsidRDefault="00EE7201" w:rsidP="007E03D6">
            <w:pPr>
              <w:pStyle w:val="Body"/>
            </w:pPr>
            <w:r>
              <w:t>QAA-INSTIT-03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3D6" w:rsidRDefault="007E03D6" w:rsidP="007E03D6">
            <w:pPr>
              <w:pStyle w:val="Body"/>
            </w:pPr>
            <w:r>
              <w:t>IAM Local Observers Programme (Car)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6" w:rsidRDefault="007E03D6" w:rsidP="007E03D6">
            <w:pPr>
              <w:pStyle w:val="Body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E03D6" w:rsidRDefault="007E03D6" w:rsidP="007E03D6">
            <w:pPr>
              <w:pStyle w:val="Body"/>
              <w:jc w:val="center"/>
            </w:pPr>
            <w:r>
              <w:t>(Tick applicable qualification)</w:t>
            </w:r>
          </w:p>
        </w:tc>
      </w:tr>
      <w:tr w:rsidR="007E03D6" w:rsidTr="007E03D6">
        <w:trPr>
          <w:trHeight w:val="2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3D6" w:rsidRDefault="00EE7201" w:rsidP="007E03D6">
            <w:pPr>
              <w:pStyle w:val="Body"/>
            </w:pPr>
            <w:r>
              <w:t>QAA-INSTIT-04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03D6" w:rsidRDefault="007E03D6" w:rsidP="007E03D6">
            <w:pPr>
              <w:pStyle w:val="Body"/>
            </w:pPr>
            <w:r>
              <w:t>IAM Local Observers Programme (M/C)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D6" w:rsidRDefault="007E03D6" w:rsidP="007E03D6">
            <w:pPr>
              <w:pStyle w:val="Body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E03D6" w:rsidRDefault="007E03D6" w:rsidP="007E03D6">
            <w:pPr>
              <w:pStyle w:val="Body"/>
            </w:pPr>
          </w:p>
        </w:tc>
      </w:tr>
    </w:tbl>
    <w:p w:rsidR="00033670" w:rsidRPr="00A44013" w:rsidRDefault="00033670" w:rsidP="003C2FA4">
      <w:pPr>
        <w:pStyle w:val="Heading2"/>
        <w:spacing w:before="120"/>
        <w:rPr>
          <w:color w:val="0FB2E3"/>
        </w:rPr>
      </w:pPr>
      <w:r w:rsidRPr="00A44013">
        <w:rPr>
          <w:color w:val="0FB2E3"/>
        </w:rPr>
        <w:t>Group Information</w:t>
      </w:r>
    </w:p>
    <w:p w:rsidR="00033670" w:rsidRDefault="00033670" w:rsidP="00033670">
      <w:pPr>
        <w:pStyle w:val="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763"/>
      </w:tblGrid>
      <w:tr w:rsidR="00033670" w:rsidTr="0069418B">
        <w:tc>
          <w:tcPr>
            <w:tcW w:w="2093" w:type="dxa"/>
            <w:vAlign w:val="center"/>
          </w:tcPr>
          <w:p w:rsidR="00033670" w:rsidRDefault="0069418B" w:rsidP="008E0A83">
            <w:pPr>
              <w:pStyle w:val="Body"/>
            </w:pPr>
            <w:r>
              <w:t xml:space="preserve">Group </w:t>
            </w:r>
            <w:r w:rsidR="00033670">
              <w:t>Name</w:t>
            </w:r>
          </w:p>
        </w:tc>
        <w:tc>
          <w:tcPr>
            <w:tcW w:w="6763" w:type="dxa"/>
          </w:tcPr>
          <w:p w:rsidR="00033670" w:rsidRDefault="00033670" w:rsidP="008E0A83"/>
        </w:tc>
      </w:tr>
      <w:tr w:rsidR="00033670" w:rsidTr="0069418B">
        <w:tc>
          <w:tcPr>
            <w:tcW w:w="2093" w:type="dxa"/>
            <w:vAlign w:val="center"/>
          </w:tcPr>
          <w:p w:rsidR="00033670" w:rsidRDefault="00033670" w:rsidP="0069418B">
            <w:pPr>
              <w:pStyle w:val="Body"/>
            </w:pPr>
            <w:r>
              <w:t xml:space="preserve">Group </w:t>
            </w:r>
            <w:r w:rsidR="0069418B">
              <w:t>N</w:t>
            </w:r>
            <w:r>
              <w:t>umber</w:t>
            </w:r>
          </w:p>
        </w:tc>
        <w:tc>
          <w:tcPr>
            <w:tcW w:w="6763" w:type="dxa"/>
          </w:tcPr>
          <w:p w:rsidR="00033670" w:rsidRDefault="00033670" w:rsidP="008E0A83"/>
        </w:tc>
      </w:tr>
      <w:tr w:rsidR="00BB750B" w:rsidTr="00D16245">
        <w:tc>
          <w:tcPr>
            <w:tcW w:w="8856" w:type="dxa"/>
            <w:gridSpan w:val="2"/>
            <w:vAlign w:val="center"/>
          </w:tcPr>
          <w:p w:rsidR="00BB750B" w:rsidRPr="00BB750B" w:rsidRDefault="00BB750B" w:rsidP="002C2D0E">
            <w:pPr>
              <w:pStyle w:val="Body"/>
            </w:pPr>
            <w:r>
              <w:t xml:space="preserve"> </w:t>
            </w:r>
            <w:r w:rsidRPr="00BB750B">
              <w:rPr>
                <w:sz w:val="16"/>
                <w:szCs w:val="16"/>
              </w:rPr>
              <w:t>This application will be forwarded to your local group</w:t>
            </w:r>
            <w:r>
              <w:rPr>
                <w:sz w:val="16"/>
                <w:szCs w:val="16"/>
              </w:rPr>
              <w:t xml:space="preserve"> Chair </w:t>
            </w:r>
            <w:r w:rsidR="002C2D0E">
              <w:rPr>
                <w:sz w:val="16"/>
                <w:szCs w:val="16"/>
              </w:rPr>
              <w:t>or</w:t>
            </w:r>
            <w:r>
              <w:rPr>
                <w:sz w:val="16"/>
                <w:szCs w:val="16"/>
              </w:rPr>
              <w:t xml:space="preserve"> Secretary</w:t>
            </w:r>
            <w:r w:rsidRPr="00BB750B">
              <w:rPr>
                <w:sz w:val="16"/>
                <w:szCs w:val="16"/>
              </w:rPr>
              <w:t xml:space="preserve"> for endorsement before regist</w:t>
            </w:r>
            <w:r w:rsidR="002C2D0E">
              <w:rPr>
                <w:sz w:val="16"/>
                <w:szCs w:val="16"/>
              </w:rPr>
              <w:t>ering</w:t>
            </w:r>
            <w:r w:rsidRPr="00BB750B">
              <w:rPr>
                <w:sz w:val="16"/>
                <w:szCs w:val="16"/>
              </w:rPr>
              <w:t xml:space="preserve"> with</w:t>
            </w:r>
            <w:r w:rsidR="002C2D0E">
              <w:rPr>
                <w:sz w:val="16"/>
                <w:szCs w:val="16"/>
              </w:rPr>
              <w:t xml:space="preserve"> the</w:t>
            </w:r>
            <w:r w:rsidRPr="00BB750B">
              <w:rPr>
                <w:sz w:val="16"/>
                <w:szCs w:val="16"/>
              </w:rPr>
              <w:t xml:space="preserve"> IMI</w:t>
            </w:r>
            <w:r>
              <w:t>.</w:t>
            </w:r>
          </w:p>
        </w:tc>
      </w:tr>
    </w:tbl>
    <w:p w:rsidR="003C2FA4" w:rsidRPr="00A44013" w:rsidRDefault="003C2FA4" w:rsidP="003C2FA4">
      <w:pPr>
        <w:pStyle w:val="Heading2"/>
        <w:rPr>
          <w:color w:val="0FB2E3"/>
        </w:rPr>
      </w:pPr>
      <w:r w:rsidRPr="00A44013">
        <w:rPr>
          <w:color w:val="0FB2E3"/>
        </w:rPr>
        <w:t>Equal Opportunities Information</w:t>
      </w:r>
    </w:p>
    <w:tbl>
      <w:tblPr>
        <w:tblpPr w:leftFromText="180" w:rightFromText="180" w:vertAnchor="text" w:horzAnchor="margin" w:tblpY="167"/>
        <w:tblW w:w="6809" w:type="dxa"/>
        <w:tblLook w:val="04A0" w:firstRow="1" w:lastRow="0" w:firstColumn="1" w:lastColumn="0" w:noHBand="0" w:noVBand="1"/>
      </w:tblPr>
      <w:tblGrid>
        <w:gridCol w:w="3691"/>
        <w:gridCol w:w="3118"/>
      </w:tblGrid>
      <w:tr w:rsidR="003C2FA4" w:rsidRPr="00E61065" w:rsidTr="003C2FA4">
        <w:trPr>
          <w:trHeight w:val="32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A4" w:rsidRPr="00E61065" w:rsidRDefault="003C2FA4" w:rsidP="003C2FA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6106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Ethnic Origin No. (see codes overleaf)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A4" w:rsidRPr="00E61065" w:rsidRDefault="003C2FA4" w:rsidP="003C2FA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6106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3C2FA4" w:rsidRPr="00E61065" w:rsidTr="003C2FA4">
        <w:trPr>
          <w:trHeight w:val="274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A4" w:rsidRPr="00E61065" w:rsidRDefault="003C2FA4" w:rsidP="003C2FA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6106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Disabled Reg. No.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E6106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(if applicable)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A4" w:rsidRPr="00E61065" w:rsidRDefault="003C2FA4" w:rsidP="003C2FA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C2FA4" w:rsidRPr="00E61065" w:rsidTr="003C2FA4">
        <w:trPr>
          <w:trHeight w:val="279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FA4" w:rsidRPr="00E61065" w:rsidRDefault="003C2FA4" w:rsidP="003C2FA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6106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Special Needs (see codes overleaf)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2FA4" w:rsidRPr="00E61065" w:rsidRDefault="003C2FA4" w:rsidP="003C2FA4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E6106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3C2FA4" w:rsidRDefault="003C2FA4" w:rsidP="003C2FA4">
      <w:pPr>
        <w:pStyle w:val="Body"/>
      </w:pPr>
    </w:p>
    <w:p w:rsidR="008E0A83" w:rsidRDefault="008E0A83" w:rsidP="000043C1">
      <w:pPr>
        <w:pStyle w:val="Body"/>
        <w:jc w:val="both"/>
        <w:rPr>
          <w:sz w:val="16"/>
          <w:szCs w:val="16"/>
        </w:rPr>
      </w:pPr>
    </w:p>
    <w:p w:rsidR="00E61065" w:rsidRDefault="00E61065" w:rsidP="000043C1">
      <w:pPr>
        <w:pStyle w:val="Body"/>
        <w:jc w:val="both"/>
        <w:rPr>
          <w:sz w:val="16"/>
          <w:szCs w:val="16"/>
        </w:rPr>
      </w:pPr>
    </w:p>
    <w:p w:rsidR="00E61065" w:rsidRDefault="00E61065" w:rsidP="000043C1">
      <w:pPr>
        <w:pStyle w:val="Body"/>
        <w:jc w:val="both"/>
        <w:rPr>
          <w:sz w:val="16"/>
          <w:szCs w:val="16"/>
        </w:rPr>
      </w:pPr>
    </w:p>
    <w:p w:rsidR="003C2FA4" w:rsidRDefault="003C2FA4" w:rsidP="000043C1">
      <w:pPr>
        <w:pStyle w:val="Body"/>
        <w:jc w:val="both"/>
        <w:rPr>
          <w:sz w:val="16"/>
          <w:szCs w:val="16"/>
        </w:rPr>
      </w:pPr>
    </w:p>
    <w:p w:rsidR="003C2FA4" w:rsidRDefault="003C2FA4" w:rsidP="000043C1">
      <w:pPr>
        <w:pStyle w:val="Body"/>
        <w:jc w:val="both"/>
        <w:rPr>
          <w:sz w:val="16"/>
          <w:szCs w:val="16"/>
        </w:rPr>
      </w:pPr>
    </w:p>
    <w:p w:rsidR="003C2FA4" w:rsidRDefault="003C2FA4" w:rsidP="000043C1">
      <w:pPr>
        <w:pStyle w:val="Body"/>
        <w:jc w:val="both"/>
        <w:rPr>
          <w:sz w:val="16"/>
          <w:szCs w:val="16"/>
        </w:rPr>
      </w:pPr>
    </w:p>
    <w:p w:rsidR="000043C1" w:rsidRPr="000043C1" w:rsidRDefault="000043C1" w:rsidP="000043C1">
      <w:pPr>
        <w:pStyle w:val="Body"/>
        <w:jc w:val="both"/>
        <w:rPr>
          <w:sz w:val="16"/>
          <w:szCs w:val="16"/>
        </w:rPr>
      </w:pPr>
      <w:r w:rsidRPr="000043C1">
        <w:rPr>
          <w:sz w:val="16"/>
          <w:szCs w:val="16"/>
        </w:rPr>
        <w:t>I agree that the Institute And its officers and employees shall not be under any liability for any injury, damage or loss whatever and however caused and that I am bound by the Articles of Association of the Institute and any of its Rules and Regulations made from time to time.  I understand that should I carry out any observing beyond my 76</w:t>
      </w:r>
      <w:r w:rsidRPr="000043C1">
        <w:rPr>
          <w:sz w:val="16"/>
          <w:szCs w:val="16"/>
          <w:vertAlign w:val="superscript"/>
        </w:rPr>
        <w:t>th</w:t>
      </w:r>
      <w:r w:rsidRPr="000043C1">
        <w:rPr>
          <w:sz w:val="16"/>
          <w:szCs w:val="16"/>
        </w:rPr>
        <w:t xml:space="preserve"> Birthday the cover provided by the Groups Permanent Accident Policy is restricted to a death benefit only and all cover ceases beyond my 82</w:t>
      </w:r>
      <w:r w:rsidRPr="000043C1">
        <w:rPr>
          <w:sz w:val="16"/>
          <w:szCs w:val="16"/>
          <w:vertAlign w:val="superscript"/>
        </w:rPr>
        <w:t>nd</w:t>
      </w:r>
      <w:r w:rsidRPr="000043C1">
        <w:rPr>
          <w:sz w:val="16"/>
          <w:szCs w:val="16"/>
        </w:rPr>
        <w:t xml:space="preserve"> birthday.</w:t>
      </w:r>
    </w:p>
    <w:p w:rsidR="0069418B" w:rsidRPr="0069418B" w:rsidRDefault="0069418B" w:rsidP="00D67869">
      <w:pPr>
        <w:rPr>
          <w:b/>
          <w:bCs/>
          <w:sz w:val="20"/>
          <w:szCs w:val="20"/>
        </w:rPr>
      </w:pPr>
      <w:r w:rsidRPr="0069418B">
        <w:rPr>
          <w:rFonts w:ascii="Arial" w:hAnsi="Arial" w:cs="Arial"/>
          <w:b/>
          <w:bCs/>
          <w:sz w:val="16"/>
          <w:szCs w:val="16"/>
        </w:rPr>
        <w:t xml:space="preserve">The IAM pay a £20 </w:t>
      </w:r>
      <w:proofErr w:type="spellStart"/>
      <w:r w:rsidRPr="0069418B">
        <w:rPr>
          <w:rFonts w:ascii="Arial" w:hAnsi="Arial" w:cs="Arial"/>
          <w:b/>
          <w:bCs/>
          <w:sz w:val="16"/>
          <w:szCs w:val="16"/>
        </w:rPr>
        <w:t>non refundable</w:t>
      </w:r>
      <w:proofErr w:type="spellEnd"/>
      <w:r w:rsidRPr="0069418B">
        <w:rPr>
          <w:rFonts w:ascii="Arial" w:hAnsi="Arial" w:cs="Arial"/>
          <w:b/>
          <w:bCs/>
          <w:sz w:val="16"/>
          <w:szCs w:val="16"/>
        </w:rPr>
        <w:t xml:space="preserve"> deposit to the IMI for each candidate registered. Please </w:t>
      </w:r>
      <w:r w:rsidR="002C2D0E">
        <w:rPr>
          <w:rFonts w:ascii="Arial" w:hAnsi="Arial" w:cs="Arial"/>
          <w:b/>
          <w:bCs/>
          <w:sz w:val="16"/>
          <w:szCs w:val="16"/>
        </w:rPr>
        <w:t xml:space="preserve">be certain that you are </w:t>
      </w:r>
      <w:r w:rsidRPr="0069418B">
        <w:rPr>
          <w:rFonts w:ascii="Arial" w:hAnsi="Arial" w:cs="Arial"/>
          <w:b/>
          <w:bCs/>
          <w:sz w:val="16"/>
          <w:szCs w:val="16"/>
        </w:rPr>
        <w:t xml:space="preserve">fully committed to completing the course prior to registering as the registration charge will be passed on to </w:t>
      </w:r>
      <w:r w:rsidR="002C2D0E">
        <w:rPr>
          <w:rFonts w:ascii="Arial" w:hAnsi="Arial" w:cs="Arial"/>
          <w:b/>
          <w:bCs/>
          <w:sz w:val="16"/>
          <w:szCs w:val="16"/>
        </w:rPr>
        <w:t>your</w:t>
      </w:r>
      <w:r w:rsidRPr="0069418B">
        <w:rPr>
          <w:rFonts w:ascii="Arial" w:hAnsi="Arial" w:cs="Arial"/>
          <w:b/>
          <w:bCs/>
          <w:sz w:val="16"/>
          <w:szCs w:val="16"/>
        </w:rPr>
        <w:t xml:space="preserve"> local group </w:t>
      </w:r>
      <w:r w:rsidR="002C2D0E">
        <w:rPr>
          <w:rFonts w:ascii="Arial" w:hAnsi="Arial" w:cs="Arial"/>
          <w:b/>
          <w:bCs/>
          <w:sz w:val="16"/>
          <w:szCs w:val="16"/>
        </w:rPr>
        <w:t>if you do</w:t>
      </w:r>
      <w:r w:rsidRPr="0069418B">
        <w:rPr>
          <w:rFonts w:ascii="Arial" w:hAnsi="Arial" w:cs="Arial"/>
          <w:b/>
          <w:bCs/>
          <w:sz w:val="16"/>
          <w:szCs w:val="16"/>
        </w:rPr>
        <w:t xml:space="preserve"> not complete the course</w:t>
      </w:r>
      <w:r w:rsidRPr="0069418B">
        <w:rPr>
          <w:b/>
          <w:bCs/>
          <w:sz w:val="20"/>
          <w:szCs w:val="20"/>
        </w:rPr>
        <w:t>.</w:t>
      </w:r>
    </w:p>
    <w:p w:rsidR="000043C1" w:rsidRDefault="000043C1" w:rsidP="00D67869">
      <w:pPr>
        <w:pStyle w:val="Body"/>
      </w:pPr>
    </w:p>
    <w:p w:rsidR="001B1182" w:rsidRDefault="001B1182" w:rsidP="00033670">
      <w:pPr>
        <w:pStyle w:val="Body"/>
        <w:sectPr w:rsidR="001B1182" w:rsidSect="007E03D6">
          <w:footerReference w:type="default" r:id="rId9"/>
          <w:type w:val="continuous"/>
          <w:pgSz w:w="11906" w:h="16838"/>
          <w:pgMar w:top="284" w:right="1077" w:bottom="261" w:left="1077" w:header="720" w:footer="720" w:gutter="0"/>
          <w:paperSrc w:first="15" w:other="15"/>
          <w:cols w:space="720"/>
          <w:docGrid w:linePitch="360"/>
        </w:sectPr>
      </w:pPr>
    </w:p>
    <w:p w:rsidR="00033670" w:rsidRPr="007E03D6" w:rsidRDefault="00033670" w:rsidP="00033670">
      <w:pPr>
        <w:pStyle w:val="Body"/>
        <w:rPr>
          <w:sz w:val="16"/>
          <w:szCs w:val="16"/>
        </w:rPr>
      </w:pPr>
      <w:r w:rsidRPr="007E03D6">
        <w:rPr>
          <w:sz w:val="16"/>
          <w:szCs w:val="16"/>
        </w:rPr>
        <w:t>Please Complete and return to:</w:t>
      </w:r>
    </w:p>
    <w:p w:rsidR="00033670" w:rsidRPr="007E03D6" w:rsidRDefault="00033670" w:rsidP="00033670">
      <w:pPr>
        <w:pStyle w:val="Body"/>
        <w:rPr>
          <w:sz w:val="16"/>
          <w:szCs w:val="16"/>
        </w:rPr>
      </w:pPr>
    </w:p>
    <w:p w:rsidR="001B1182" w:rsidRPr="007E03D6" w:rsidRDefault="00D67869" w:rsidP="001B1182">
      <w:pPr>
        <w:pStyle w:val="Body"/>
        <w:rPr>
          <w:sz w:val="16"/>
          <w:szCs w:val="16"/>
        </w:rPr>
      </w:pPr>
      <w:r>
        <w:rPr>
          <w:sz w:val="16"/>
          <w:szCs w:val="16"/>
        </w:rPr>
        <w:t>Customer Care</w:t>
      </w:r>
      <w:r w:rsidR="001B1182" w:rsidRPr="007E03D6">
        <w:rPr>
          <w:sz w:val="16"/>
          <w:szCs w:val="16"/>
        </w:rPr>
        <w:t xml:space="preserve"> Team</w:t>
      </w:r>
      <w:r>
        <w:rPr>
          <w:sz w:val="16"/>
          <w:szCs w:val="16"/>
        </w:rPr>
        <w:t xml:space="preserve"> (IMI)</w:t>
      </w:r>
      <w:r w:rsidR="007E03D6">
        <w:rPr>
          <w:sz w:val="16"/>
          <w:szCs w:val="16"/>
        </w:rPr>
        <w:t xml:space="preserve">                            </w:t>
      </w:r>
      <w:r w:rsidR="007E03D6" w:rsidRPr="007E03D6">
        <w:rPr>
          <w:sz w:val="16"/>
          <w:szCs w:val="16"/>
        </w:rPr>
        <w:t>Or Email to</w:t>
      </w:r>
      <w:r w:rsidR="007E03D6">
        <w:rPr>
          <w:sz w:val="16"/>
          <w:szCs w:val="16"/>
        </w:rPr>
        <w:t>:</w:t>
      </w:r>
    </w:p>
    <w:p w:rsidR="001B1182" w:rsidRPr="007E03D6" w:rsidRDefault="001B1182" w:rsidP="001B1182">
      <w:pPr>
        <w:pStyle w:val="Body"/>
        <w:rPr>
          <w:sz w:val="16"/>
          <w:szCs w:val="16"/>
        </w:rPr>
      </w:pPr>
      <w:r w:rsidRPr="007E03D6">
        <w:rPr>
          <w:sz w:val="16"/>
          <w:szCs w:val="16"/>
        </w:rPr>
        <w:t>IAM</w:t>
      </w:r>
      <w:r w:rsidR="00B728CE">
        <w:rPr>
          <w:sz w:val="16"/>
          <w:szCs w:val="16"/>
        </w:rPr>
        <w:t xml:space="preserve"> RoadSmart</w:t>
      </w:r>
    </w:p>
    <w:p w:rsidR="001B1182" w:rsidRDefault="00B728CE" w:rsidP="001B1182">
      <w:pPr>
        <w:pStyle w:val="Body"/>
        <w:rPr>
          <w:sz w:val="16"/>
          <w:szCs w:val="16"/>
        </w:rPr>
      </w:pPr>
      <w:r>
        <w:rPr>
          <w:sz w:val="16"/>
          <w:szCs w:val="16"/>
        </w:rPr>
        <w:t>1 Albany Place</w:t>
      </w:r>
    </w:p>
    <w:p w:rsidR="00B728CE" w:rsidRDefault="00B728CE" w:rsidP="001B1182">
      <w:pPr>
        <w:pStyle w:val="Body"/>
        <w:rPr>
          <w:sz w:val="16"/>
          <w:szCs w:val="16"/>
        </w:rPr>
      </w:pPr>
      <w:r>
        <w:rPr>
          <w:sz w:val="16"/>
          <w:szCs w:val="16"/>
        </w:rPr>
        <w:t>Hyde Way</w:t>
      </w:r>
    </w:p>
    <w:p w:rsidR="00B728CE" w:rsidRDefault="00B728CE" w:rsidP="001B1182">
      <w:pPr>
        <w:pStyle w:val="Body"/>
        <w:rPr>
          <w:sz w:val="16"/>
          <w:szCs w:val="16"/>
        </w:rPr>
      </w:pPr>
      <w:proofErr w:type="spellStart"/>
      <w:r>
        <w:rPr>
          <w:sz w:val="16"/>
          <w:szCs w:val="16"/>
        </w:rPr>
        <w:t>Welwyn</w:t>
      </w:r>
      <w:proofErr w:type="spellEnd"/>
      <w:r>
        <w:rPr>
          <w:sz w:val="16"/>
          <w:szCs w:val="16"/>
        </w:rPr>
        <w:t xml:space="preserve"> Garden City</w:t>
      </w:r>
    </w:p>
    <w:p w:rsidR="00B728CE" w:rsidRPr="007E03D6" w:rsidRDefault="00B728CE" w:rsidP="001B1182">
      <w:pPr>
        <w:pStyle w:val="Body"/>
        <w:rPr>
          <w:sz w:val="16"/>
          <w:szCs w:val="16"/>
        </w:rPr>
      </w:pPr>
      <w:r>
        <w:rPr>
          <w:sz w:val="16"/>
          <w:szCs w:val="16"/>
        </w:rPr>
        <w:t>AL7 3BT</w:t>
      </w:r>
    </w:p>
    <w:p w:rsidR="001B1182" w:rsidRPr="007E03D6" w:rsidRDefault="001B1182" w:rsidP="001B1182">
      <w:pPr>
        <w:pStyle w:val="Body"/>
        <w:rPr>
          <w:sz w:val="16"/>
          <w:szCs w:val="16"/>
        </w:rPr>
      </w:pPr>
    </w:p>
    <w:p w:rsidR="001B1182" w:rsidRDefault="001B1182" w:rsidP="001B1182">
      <w:pPr>
        <w:pStyle w:val="Body"/>
        <w:rPr>
          <w:sz w:val="16"/>
          <w:szCs w:val="16"/>
        </w:rPr>
      </w:pPr>
    </w:p>
    <w:p w:rsidR="007E03D6" w:rsidRPr="007E03D6" w:rsidRDefault="007E03D6" w:rsidP="001B1182">
      <w:pPr>
        <w:pStyle w:val="Body"/>
        <w:rPr>
          <w:sz w:val="16"/>
          <w:szCs w:val="16"/>
        </w:rPr>
      </w:pPr>
    </w:p>
    <w:p w:rsidR="001B1182" w:rsidRPr="007E03D6" w:rsidRDefault="001B1182" w:rsidP="001B1182">
      <w:pPr>
        <w:pStyle w:val="Body"/>
        <w:rPr>
          <w:sz w:val="16"/>
          <w:szCs w:val="16"/>
        </w:rPr>
      </w:pPr>
    </w:p>
    <w:p w:rsidR="001B1182" w:rsidRPr="007E03D6" w:rsidRDefault="0008533E" w:rsidP="00033670">
      <w:pPr>
        <w:pStyle w:val="Body"/>
        <w:rPr>
          <w:sz w:val="16"/>
          <w:szCs w:val="16"/>
        </w:rPr>
      </w:pPr>
      <w:hyperlink r:id="rId10" w:history="1">
        <w:r w:rsidR="00EA56CF" w:rsidRPr="00447087">
          <w:rPr>
            <w:rStyle w:val="Hyperlink"/>
            <w:sz w:val="16"/>
            <w:szCs w:val="16"/>
          </w:rPr>
          <w:t>imiqualifications@iam.org.uk</w:t>
        </w:r>
      </w:hyperlink>
    </w:p>
    <w:p w:rsidR="001B1182" w:rsidRPr="007E03D6" w:rsidRDefault="001B1182" w:rsidP="00033670">
      <w:pPr>
        <w:pStyle w:val="Body"/>
        <w:rPr>
          <w:sz w:val="16"/>
          <w:szCs w:val="16"/>
        </w:rPr>
      </w:pPr>
    </w:p>
    <w:p w:rsidR="001B1182" w:rsidRDefault="001B1182" w:rsidP="00033670">
      <w:pPr>
        <w:pStyle w:val="Body"/>
      </w:pPr>
    </w:p>
    <w:p w:rsidR="001B1182" w:rsidRDefault="001B1182" w:rsidP="00033670">
      <w:pPr>
        <w:pStyle w:val="Body"/>
      </w:pPr>
    </w:p>
    <w:p w:rsidR="001B1182" w:rsidRDefault="001B1182" w:rsidP="00033670">
      <w:pPr>
        <w:pStyle w:val="Body"/>
      </w:pPr>
    </w:p>
    <w:p w:rsidR="001B1182" w:rsidRDefault="001B1182" w:rsidP="00033670">
      <w:pPr>
        <w:pStyle w:val="Body"/>
      </w:pPr>
    </w:p>
    <w:p w:rsidR="001B1182" w:rsidRDefault="001B1182" w:rsidP="00033670">
      <w:pPr>
        <w:pStyle w:val="Body"/>
        <w:sectPr w:rsidR="001B1182" w:rsidSect="001B1182">
          <w:type w:val="continuous"/>
          <w:pgSz w:w="11906" w:h="16838"/>
          <w:pgMar w:top="720" w:right="1077" w:bottom="261" w:left="1077" w:header="720" w:footer="720" w:gutter="0"/>
          <w:paperSrc w:first="15" w:other="15"/>
          <w:cols w:num="2" w:space="720"/>
          <w:docGrid w:linePitch="360"/>
        </w:sectPr>
      </w:pPr>
    </w:p>
    <w:p w:rsidR="000043C1" w:rsidRDefault="000043C1" w:rsidP="00033670">
      <w:pPr>
        <w:pStyle w:val="Body"/>
      </w:pPr>
    </w:p>
    <w:p w:rsidR="00FE69A7" w:rsidRPr="00A44013" w:rsidRDefault="00FE69A7" w:rsidP="00FE69A7">
      <w:pPr>
        <w:pStyle w:val="Heading2"/>
        <w:spacing w:before="120"/>
        <w:rPr>
          <w:color w:val="0FB2E3"/>
        </w:rPr>
      </w:pPr>
      <w:r w:rsidRPr="00A44013">
        <w:rPr>
          <w:color w:val="0FB2E3"/>
        </w:rPr>
        <w:lastRenderedPageBreak/>
        <w:t>Equal Opportunities Codes</w:t>
      </w:r>
    </w:p>
    <w:p w:rsidR="00FE69A7" w:rsidRPr="00FE69A7" w:rsidRDefault="00FE69A7" w:rsidP="00FE69A7"/>
    <w:tbl>
      <w:tblPr>
        <w:tblW w:w="8912" w:type="dxa"/>
        <w:tblInd w:w="103" w:type="dxa"/>
        <w:tblLook w:val="04A0" w:firstRow="1" w:lastRow="0" w:firstColumn="1" w:lastColumn="0" w:noHBand="0" w:noVBand="1"/>
      </w:tblPr>
      <w:tblGrid>
        <w:gridCol w:w="3260"/>
        <w:gridCol w:w="716"/>
        <w:gridCol w:w="960"/>
        <w:gridCol w:w="3260"/>
        <w:gridCol w:w="716"/>
      </w:tblGrid>
      <w:tr w:rsidR="00FE69A7" w:rsidRPr="00FE69A7" w:rsidTr="00FE69A7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England &amp; Wales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Scotland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Code</w:t>
            </w:r>
          </w:p>
        </w:tc>
      </w:tr>
      <w:tr w:rsidR="00FE69A7" w:rsidRPr="00FE69A7" w:rsidTr="00FE69A7">
        <w:trPr>
          <w:trHeight w:val="25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White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British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Scottish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Irish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Other British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white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Irish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</w:tr>
      <w:tr w:rsidR="00FE69A7" w:rsidRPr="00FE69A7" w:rsidTr="00FE69A7">
        <w:trPr>
          <w:trHeight w:val="25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Mixed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white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03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White and black Caribbean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Mixed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White and black African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mixed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White and Asian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Asian, Asian Scottish or Asian British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mixed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Indian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08</w:t>
            </w:r>
          </w:p>
        </w:tc>
      </w:tr>
      <w:tr w:rsidR="00FE69A7" w:rsidRPr="00FE69A7" w:rsidTr="00FE69A7">
        <w:trPr>
          <w:trHeight w:val="25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Asian or Asian British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Pakistani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09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Indian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Bangladeshi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Pakistani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Chinese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Bangladeshi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Asian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Asian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Black, Black Scottish or Black British</w:t>
            </w:r>
          </w:p>
        </w:tc>
      </w:tr>
      <w:tr w:rsidR="00FE69A7" w:rsidRPr="00FE69A7" w:rsidTr="00FE69A7">
        <w:trPr>
          <w:trHeight w:val="25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Black or Black British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Caribbean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Caribbean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African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African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Black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Black background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Other ethnic background</w:t>
            </w:r>
          </w:p>
        </w:tc>
      </w:tr>
      <w:tr w:rsidR="00FE69A7" w:rsidRPr="00FE69A7" w:rsidTr="00FE69A7">
        <w:trPr>
          <w:trHeight w:val="255"/>
        </w:trPr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en-GB"/>
              </w:rPr>
              <w:t>Chinese or other ethnic group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ethnic group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</w:tr>
      <w:tr w:rsidR="00FE69A7" w:rsidRPr="00FE69A7" w:rsidTr="00182C1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Chinese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182C1C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ethnic group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E37F2E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Candidate prefers no statement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E37F2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</w:tr>
      <w:tr w:rsidR="00182C1C" w:rsidRPr="00FE69A7" w:rsidTr="00182C1C">
        <w:trPr>
          <w:trHeight w:val="25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2C1C" w:rsidRPr="00FE69A7" w:rsidTr="00FE69A7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Northern Ireland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White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Chinese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Irish travel</w:t>
            </w:r>
            <w:r w:rsidR="002C2D0E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l</w:t>
            </w: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er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Indian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Pakistani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Bangladeshi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Black Caribbean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Black African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Black Other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Mixed ethnic group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182C1C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Any other ethnic group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C1C" w:rsidRPr="00FE69A7" w:rsidRDefault="00182C1C" w:rsidP="00FE69A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FE69A7" w:rsidRDefault="00FE69A7" w:rsidP="00033670">
      <w:pPr>
        <w:pStyle w:val="Body"/>
      </w:pPr>
    </w:p>
    <w:p w:rsidR="00FE69A7" w:rsidRPr="00A44013" w:rsidRDefault="00FE69A7" w:rsidP="00FE69A7">
      <w:pPr>
        <w:pStyle w:val="Heading2"/>
        <w:spacing w:before="120"/>
        <w:rPr>
          <w:color w:val="0FB2E3"/>
        </w:rPr>
      </w:pPr>
      <w:r w:rsidRPr="00A44013">
        <w:rPr>
          <w:color w:val="0FB2E3"/>
        </w:rPr>
        <w:t>Special Needs Codes</w:t>
      </w:r>
    </w:p>
    <w:p w:rsidR="00FE69A7" w:rsidRDefault="00FE69A7" w:rsidP="00033670">
      <w:pPr>
        <w:pStyle w:val="Body"/>
      </w:pPr>
    </w:p>
    <w:tbl>
      <w:tblPr>
        <w:tblW w:w="3920" w:type="dxa"/>
        <w:tblInd w:w="103" w:type="dxa"/>
        <w:tblLook w:val="04A0" w:firstRow="1" w:lastRow="0" w:firstColumn="1" w:lastColumn="0" w:noHBand="0" w:noVBand="1"/>
      </w:tblPr>
      <w:tblGrid>
        <w:gridCol w:w="3260"/>
        <w:gridCol w:w="716"/>
      </w:tblGrid>
      <w:tr w:rsidR="00FE69A7" w:rsidRPr="00FE69A7" w:rsidTr="00FE69A7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Special Needs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Code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Sight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S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Hearing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H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Learning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L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Mobility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M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Other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</w:tr>
      <w:tr w:rsidR="00FE69A7" w:rsidRPr="00FE69A7" w:rsidTr="00FE69A7">
        <w:trPr>
          <w:trHeight w:val="25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Candidate prefers no statement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69A7" w:rsidRPr="00FE69A7" w:rsidRDefault="00FE69A7" w:rsidP="00FE69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E69A7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O</w:t>
            </w:r>
          </w:p>
        </w:tc>
      </w:tr>
    </w:tbl>
    <w:p w:rsidR="00FE69A7" w:rsidRDefault="00FE69A7" w:rsidP="00033670">
      <w:pPr>
        <w:pStyle w:val="Body"/>
      </w:pPr>
    </w:p>
    <w:sectPr w:rsidR="00FE69A7" w:rsidSect="00D1171D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3E" w:rsidRDefault="0008533E" w:rsidP="00D67869">
      <w:r>
        <w:separator/>
      </w:r>
    </w:p>
  </w:endnote>
  <w:endnote w:type="continuationSeparator" w:id="0">
    <w:p w:rsidR="0008533E" w:rsidRDefault="0008533E" w:rsidP="00D6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51D" w:rsidRDefault="00CB651D" w:rsidP="00D67869">
    <w:pPr>
      <w:pStyle w:val="Footer"/>
      <w:tabs>
        <w:tab w:val="clear" w:pos="4513"/>
        <w:tab w:val="clear" w:pos="9026"/>
        <w:tab w:val="center" w:pos="4876"/>
      </w:tabs>
    </w:pPr>
    <w:r>
      <w:t>V</w:t>
    </w:r>
    <w:r w:rsidR="00B728CE">
      <w:t>ersion1.2</w:t>
    </w:r>
    <w:r>
      <w:tab/>
      <w:t>Operations</w:t>
    </w:r>
    <w:r>
      <w:tab/>
    </w:r>
    <w:r w:rsidR="00B728CE">
      <w:t>February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3E" w:rsidRDefault="0008533E" w:rsidP="00D67869">
      <w:r>
        <w:separator/>
      </w:r>
    </w:p>
  </w:footnote>
  <w:footnote w:type="continuationSeparator" w:id="0">
    <w:p w:rsidR="0008533E" w:rsidRDefault="0008533E" w:rsidP="00D6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70"/>
    <w:rsid w:val="00001909"/>
    <w:rsid w:val="000043C1"/>
    <w:rsid w:val="00033670"/>
    <w:rsid w:val="0008533E"/>
    <w:rsid w:val="00127262"/>
    <w:rsid w:val="00182C1C"/>
    <w:rsid w:val="00195860"/>
    <w:rsid w:val="001B1182"/>
    <w:rsid w:val="001E0776"/>
    <w:rsid w:val="002457FA"/>
    <w:rsid w:val="00264FAA"/>
    <w:rsid w:val="002C2D0E"/>
    <w:rsid w:val="00331B60"/>
    <w:rsid w:val="003B3711"/>
    <w:rsid w:val="003C2FA4"/>
    <w:rsid w:val="00534391"/>
    <w:rsid w:val="006478A6"/>
    <w:rsid w:val="0069418B"/>
    <w:rsid w:val="006C0E3C"/>
    <w:rsid w:val="006C3E29"/>
    <w:rsid w:val="007E03D6"/>
    <w:rsid w:val="008228EC"/>
    <w:rsid w:val="00866BB4"/>
    <w:rsid w:val="008C6B5E"/>
    <w:rsid w:val="008E0A83"/>
    <w:rsid w:val="00980B5E"/>
    <w:rsid w:val="00990318"/>
    <w:rsid w:val="00A23D43"/>
    <w:rsid w:val="00A44013"/>
    <w:rsid w:val="00A7582F"/>
    <w:rsid w:val="00B466F0"/>
    <w:rsid w:val="00B728CE"/>
    <w:rsid w:val="00BB750B"/>
    <w:rsid w:val="00C073D2"/>
    <w:rsid w:val="00C47E25"/>
    <w:rsid w:val="00C77F64"/>
    <w:rsid w:val="00CB3771"/>
    <w:rsid w:val="00CB651D"/>
    <w:rsid w:val="00D1171D"/>
    <w:rsid w:val="00D12FDF"/>
    <w:rsid w:val="00D16245"/>
    <w:rsid w:val="00D30429"/>
    <w:rsid w:val="00D67869"/>
    <w:rsid w:val="00D86693"/>
    <w:rsid w:val="00E37F2E"/>
    <w:rsid w:val="00E61065"/>
    <w:rsid w:val="00EA56CF"/>
    <w:rsid w:val="00EC5945"/>
    <w:rsid w:val="00EE7201"/>
    <w:rsid w:val="00FB3A28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6D5A5A-ABA5-406F-9E04-70F03AEA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171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1171D"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1171D"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670"/>
    <w:rPr>
      <w:color w:val="0000FF"/>
      <w:u w:val="single"/>
    </w:rPr>
  </w:style>
  <w:style w:type="paragraph" w:customStyle="1" w:styleId="Body">
    <w:name w:val="Body"/>
    <w:basedOn w:val="Normal"/>
    <w:rsid w:val="00D1171D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B60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0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86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678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8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miqualifications@iam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D\AppData\Roaming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10E88-B072-4A14-92F0-2FD2DEC0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Volunteer Application</vt:lpstr>
    </vt:vector>
  </TitlesOfParts>
  <Company>Microsoft Corporation</Company>
  <LinksUpToDate>false</LinksUpToDate>
  <CharactersWithSpaces>3323</CharactersWithSpaces>
  <SharedDoc>false</SharedDoc>
  <HLinks>
    <vt:vector size="18" baseType="variant">
      <vt:variant>
        <vt:i4>196718</vt:i4>
      </vt:variant>
      <vt:variant>
        <vt:i4>6</vt:i4>
      </vt:variant>
      <vt:variant>
        <vt:i4>0</vt:i4>
      </vt:variant>
      <vt:variant>
        <vt:i4>5</vt:i4>
      </vt:variant>
      <vt:variant>
        <vt:lpwstr>mailto:Support@iam.org.uk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http://www.iam.org.uk/</vt:lpwstr>
      </vt:variant>
      <vt:variant>
        <vt:lpwstr/>
      </vt:variant>
      <vt:variant>
        <vt:i4>8192040</vt:i4>
      </vt:variant>
      <vt:variant>
        <vt:i4>2086</vt:i4>
      </vt:variant>
      <vt:variant>
        <vt:i4>1025</vt:i4>
      </vt:variant>
      <vt:variant>
        <vt:i4>4</vt:i4>
      </vt:variant>
      <vt:variant>
        <vt:lpwstr>http://www.iam.org.uk/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PatD</dc:creator>
  <cp:lastModifiedBy>Mark</cp:lastModifiedBy>
  <cp:revision>2</cp:revision>
  <cp:lastPrinted>2015-07-15T10:16:00Z</cp:lastPrinted>
  <dcterms:created xsi:type="dcterms:W3CDTF">2017-02-19T18:47:00Z</dcterms:created>
  <dcterms:modified xsi:type="dcterms:W3CDTF">2017-02-19T18:47:00Z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TC010708771033</vt:lpwstr>
  </property>
</Properties>
</file>