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4C" w:rsidRDefault="0004464C" w:rsidP="00F5273E">
      <w:pPr>
        <w:ind w:left="-567" w:firstLine="567"/>
      </w:pPr>
    </w:p>
    <w:p w:rsidR="00F5273E" w:rsidRDefault="00350AEB" w:rsidP="00F5273E">
      <w:pPr>
        <w:pStyle w:val="NoSpacing"/>
        <w:rPr>
          <w:rFonts w:ascii="Arial" w:hAnsi="Arial" w:cs="Arial"/>
          <w:b/>
          <w:sz w:val="28"/>
          <w:szCs w:val="28"/>
        </w:rPr>
      </w:pPr>
      <w:r>
        <w:rPr>
          <w:rFonts w:ascii="Arial" w:hAnsi="Arial" w:cs="Arial"/>
          <w:b/>
          <w:sz w:val="28"/>
          <w:szCs w:val="28"/>
        </w:rPr>
        <w:t>Ch</w:t>
      </w:r>
      <w:r w:rsidR="0042694F">
        <w:rPr>
          <w:rFonts w:ascii="Arial" w:hAnsi="Arial" w:cs="Arial"/>
          <w:b/>
          <w:sz w:val="28"/>
          <w:szCs w:val="28"/>
        </w:rPr>
        <w:t xml:space="preserve">orley Advanced Motorists Data </w:t>
      </w:r>
      <w:r w:rsidR="00F5273E" w:rsidRPr="00F5273E">
        <w:rPr>
          <w:rFonts w:ascii="Arial" w:hAnsi="Arial" w:cs="Arial"/>
          <w:b/>
          <w:sz w:val="28"/>
          <w:szCs w:val="28"/>
        </w:rPr>
        <w:t>Protection and Privacy Policy</w:t>
      </w:r>
    </w:p>
    <w:p w:rsidR="00F5273E" w:rsidRDefault="00F5273E" w:rsidP="00F5273E">
      <w:pPr>
        <w:pStyle w:val="NoSpacing"/>
        <w:rPr>
          <w:rFonts w:ascii="Arial" w:hAnsi="Arial" w:cs="Arial"/>
          <w:b/>
          <w:sz w:val="28"/>
          <w:szCs w:val="28"/>
        </w:rPr>
      </w:pPr>
    </w:p>
    <w:p w:rsidR="00F5273E" w:rsidRPr="00F5273E" w:rsidRDefault="00F5273E" w:rsidP="00F5273E">
      <w:pPr>
        <w:pStyle w:val="NoSpacing"/>
        <w:rPr>
          <w:rFonts w:ascii="Arial" w:hAnsi="Arial" w:cs="Arial"/>
          <w:b/>
          <w:sz w:val="24"/>
          <w:szCs w:val="24"/>
        </w:rPr>
      </w:pPr>
      <w:r w:rsidRPr="00F5273E">
        <w:rPr>
          <w:rFonts w:ascii="Arial" w:hAnsi="Arial" w:cs="Arial"/>
          <w:b/>
          <w:sz w:val="24"/>
          <w:szCs w:val="24"/>
        </w:rPr>
        <w:t>Scope and limitations</w:t>
      </w:r>
    </w:p>
    <w:p w:rsidR="00F5273E" w:rsidRDefault="00F5273E" w:rsidP="00F5273E">
      <w:pPr>
        <w:pStyle w:val="NoSpacing"/>
        <w:rPr>
          <w:rFonts w:ascii="Arial" w:hAnsi="Arial" w:cs="Arial"/>
          <w:sz w:val="24"/>
          <w:szCs w:val="24"/>
        </w:rPr>
      </w:pPr>
      <w:r>
        <w:rPr>
          <w:rFonts w:ascii="Arial" w:hAnsi="Arial" w:cs="Arial"/>
          <w:sz w:val="24"/>
          <w:szCs w:val="24"/>
        </w:rPr>
        <w:t>This policy applies to all personal data handled, s</w:t>
      </w:r>
      <w:r w:rsidR="00472BFB">
        <w:rPr>
          <w:rFonts w:ascii="Arial" w:hAnsi="Arial" w:cs="Arial"/>
          <w:sz w:val="24"/>
          <w:szCs w:val="24"/>
        </w:rPr>
        <w:t>tored and processed by Chorley Advanced M</w:t>
      </w:r>
      <w:r>
        <w:rPr>
          <w:rFonts w:ascii="Arial" w:hAnsi="Arial" w:cs="Arial"/>
          <w:sz w:val="24"/>
          <w:szCs w:val="24"/>
        </w:rPr>
        <w:t>otorists (CAM).</w:t>
      </w:r>
    </w:p>
    <w:p w:rsidR="00F5273E" w:rsidRDefault="00F5273E" w:rsidP="00F5273E">
      <w:pPr>
        <w:pStyle w:val="NoSpacing"/>
        <w:rPr>
          <w:rFonts w:ascii="Arial" w:hAnsi="Arial" w:cs="Arial"/>
          <w:sz w:val="24"/>
          <w:szCs w:val="24"/>
        </w:rPr>
      </w:pPr>
    </w:p>
    <w:p w:rsidR="00F5273E" w:rsidRPr="00350AEB" w:rsidRDefault="00F5273E" w:rsidP="00F5273E">
      <w:pPr>
        <w:pStyle w:val="NoSpacing"/>
        <w:rPr>
          <w:rFonts w:ascii="Arial" w:hAnsi="Arial" w:cs="Arial"/>
          <w:b/>
          <w:sz w:val="24"/>
          <w:szCs w:val="24"/>
        </w:rPr>
      </w:pPr>
      <w:r w:rsidRPr="00350AEB">
        <w:rPr>
          <w:rFonts w:ascii="Arial" w:hAnsi="Arial" w:cs="Arial"/>
          <w:b/>
          <w:sz w:val="24"/>
          <w:szCs w:val="24"/>
        </w:rPr>
        <w:t>Purpose</w:t>
      </w:r>
    </w:p>
    <w:p w:rsidR="00F5273E" w:rsidRDefault="00F5273E" w:rsidP="00F5273E">
      <w:pPr>
        <w:pStyle w:val="NoSpacing"/>
        <w:rPr>
          <w:rFonts w:ascii="Arial" w:hAnsi="Arial" w:cs="Arial"/>
          <w:sz w:val="24"/>
          <w:szCs w:val="24"/>
        </w:rPr>
      </w:pPr>
      <w:r>
        <w:rPr>
          <w:rFonts w:ascii="Arial" w:hAnsi="Arial" w:cs="Arial"/>
          <w:sz w:val="24"/>
          <w:szCs w:val="24"/>
        </w:rPr>
        <w:t>The primary purpose of this policy is to outline how CAM should handle, store and transmit personal data in order to ensure app</w:t>
      </w:r>
      <w:r w:rsidR="00A63C19">
        <w:rPr>
          <w:rFonts w:ascii="Arial" w:hAnsi="Arial" w:cs="Arial"/>
          <w:sz w:val="24"/>
          <w:szCs w:val="24"/>
        </w:rPr>
        <w:t>ropriate measures are taken to p</w:t>
      </w:r>
      <w:r>
        <w:rPr>
          <w:rFonts w:ascii="Arial" w:hAnsi="Arial" w:cs="Arial"/>
          <w:sz w:val="24"/>
          <w:szCs w:val="24"/>
        </w:rPr>
        <w:t>rotect data in line with risk.</w:t>
      </w:r>
    </w:p>
    <w:p w:rsidR="00F5273E" w:rsidRDefault="00F5273E" w:rsidP="00F5273E">
      <w:pPr>
        <w:pStyle w:val="NoSpacing"/>
        <w:rPr>
          <w:rFonts w:ascii="Arial" w:hAnsi="Arial" w:cs="Arial"/>
          <w:sz w:val="24"/>
          <w:szCs w:val="24"/>
        </w:rPr>
      </w:pPr>
    </w:p>
    <w:p w:rsidR="00F5273E" w:rsidRPr="00350AEB" w:rsidRDefault="00F5273E" w:rsidP="00F5273E">
      <w:pPr>
        <w:pStyle w:val="NoSpacing"/>
        <w:rPr>
          <w:rFonts w:ascii="Arial" w:hAnsi="Arial" w:cs="Arial"/>
          <w:b/>
          <w:sz w:val="24"/>
          <w:szCs w:val="24"/>
        </w:rPr>
      </w:pPr>
      <w:r w:rsidRPr="00350AEB">
        <w:rPr>
          <w:rFonts w:ascii="Arial" w:hAnsi="Arial" w:cs="Arial"/>
          <w:b/>
          <w:sz w:val="24"/>
          <w:szCs w:val="24"/>
        </w:rPr>
        <w:t>Data Set information</w:t>
      </w:r>
      <w:r w:rsidR="00A63C19" w:rsidRPr="00350AEB">
        <w:rPr>
          <w:rFonts w:ascii="Arial" w:hAnsi="Arial" w:cs="Arial"/>
          <w:b/>
          <w:sz w:val="24"/>
          <w:szCs w:val="24"/>
        </w:rPr>
        <w:t xml:space="preserve"> and definition</w:t>
      </w:r>
    </w:p>
    <w:p w:rsidR="00A63C19" w:rsidRDefault="00A63C19" w:rsidP="00F5273E">
      <w:pPr>
        <w:pStyle w:val="NoSpacing"/>
        <w:rPr>
          <w:rFonts w:ascii="Arial" w:hAnsi="Arial" w:cs="Arial"/>
          <w:sz w:val="24"/>
          <w:szCs w:val="24"/>
        </w:rPr>
      </w:pPr>
      <w:r>
        <w:rPr>
          <w:rFonts w:ascii="Arial" w:hAnsi="Arial" w:cs="Arial"/>
          <w:sz w:val="24"/>
          <w:szCs w:val="24"/>
        </w:rPr>
        <w:t>In simple terms, data is information which is:</w:t>
      </w:r>
    </w:p>
    <w:p w:rsidR="00A63C19" w:rsidRDefault="00A63C19" w:rsidP="00A63C19">
      <w:pPr>
        <w:pStyle w:val="NoSpacing"/>
        <w:numPr>
          <w:ilvl w:val="0"/>
          <w:numId w:val="1"/>
        </w:numPr>
        <w:rPr>
          <w:rFonts w:ascii="Arial" w:hAnsi="Arial" w:cs="Arial"/>
          <w:sz w:val="24"/>
          <w:szCs w:val="24"/>
        </w:rPr>
      </w:pPr>
      <w:r>
        <w:rPr>
          <w:rFonts w:ascii="Arial" w:hAnsi="Arial" w:cs="Arial"/>
          <w:sz w:val="24"/>
          <w:szCs w:val="24"/>
        </w:rPr>
        <w:t>being processed by a computer</w:t>
      </w:r>
    </w:p>
    <w:p w:rsidR="00A63C19" w:rsidRDefault="00A63C19" w:rsidP="00A63C19">
      <w:pPr>
        <w:pStyle w:val="NoSpacing"/>
        <w:numPr>
          <w:ilvl w:val="0"/>
          <w:numId w:val="1"/>
        </w:numPr>
        <w:rPr>
          <w:rFonts w:ascii="Arial" w:hAnsi="Arial" w:cs="Arial"/>
          <w:sz w:val="24"/>
          <w:szCs w:val="24"/>
        </w:rPr>
      </w:pPr>
      <w:r>
        <w:rPr>
          <w:rFonts w:ascii="Arial" w:hAnsi="Arial" w:cs="Arial"/>
          <w:sz w:val="24"/>
          <w:szCs w:val="24"/>
        </w:rPr>
        <w:t>is being recorded in order to be processed by a computer</w:t>
      </w:r>
    </w:p>
    <w:p w:rsidR="00A63C19" w:rsidRDefault="00A63C19" w:rsidP="00A63C19">
      <w:pPr>
        <w:pStyle w:val="NoSpacing"/>
        <w:numPr>
          <w:ilvl w:val="0"/>
          <w:numId w:val="1"/>
        </w:numPr>
        <w:rPr>
          <w:rFonts w:ascii="Arial" w:hAnsi="Arial" w:cs="Arial"/>
          <w:sz w:val="24"/>
          <w:szCs w:val="24"/>
        </w:rPr>
      </w:pPr>
      <w:r>
        <w:rPr>
          <w:rFonts w:ascii="Arial" w:hAnsi="Arial" w:cs="Arial"/>
          <w:sz w:val="24"/>
          <w:szCs w:val="24"/>
        </w:rPr>
        <w:t>is a paper based record</w:t>
      </w:r>
    </w:p>
    <w:p w:rsidR="00A63C19" w:rsidRDefault="00A63C19" w:rsidP="00A63C19">
      <w:pPr>
        <w:pStyle w:val="NoSpacing"/>
        <w:rPr>
          <w:rFonts w:ascii="Arial" w:hAnsi="Arial" w:cs="Arial"/>
          <w:sz w:val="24"/>
          <w:szCs w:val="24"/>
        </w:rPr>
      </w:pPr>
    </w:p>
    <w:p w:rsidR="00A63C19" w:rsidRDefault="00A63C19" w:rsidP="00A63C19">
      <w:pPr>
        <w:pStyle w:val="NoSpacing"/>
        <w:rPr>
          <w:rFonts w:ascii="Arial" w:hAnsi="Arial" w:cs="Arial"/>
          <w:sz w:val="24"/>
          <w:szCs w:val="24"/>
        </w:rPr>
      </w:pPr>
      <w:r>
        <w:rPr>
          <w:rFonts w:ascii="Arial" w:hAnsi="Arial" w:cs="Arial"/>
          <w:sz w:val="24"/>
          <w:szCs w:val="24"/>
        </w:rPr>
        <w:t>This policy is only concerned with data which is defined as Personal Data:</w:t>
      </w:r>
    </w:p>
    <w:p w:rsidR="00A63C19" w:rsidRDefault="00A63C19" w:rsidP="00A63C19">
      <w:pPr>
        <w:pStyle w:val="NoSpacing"/>
        <w:rPr>
          <w:rFonts w:ascii="Arial" w:hAnsi="Arial" w:cs="Arial"/>
          <w:sz w:val="24"/>
          <w:szCs w:val="24"/>
        </w:rPr>
      </w:pPr>
      <w:r>
        <w:rPr>
          <w:rFonts w:ascii="Arial" w:hAnsi="Arial" w:cs="Arial"/>
          <w:sz w:val="24"/>
          <w:szCs w:val="24"/>
        </w:rPr>
        <w:t>‘’Data which relates to a living individual who can be identified:</w:t>
      </w:r>
    </w:p>
    <w:p w:rsidR="00A63C19" w:rsidRDefault="00A63C19" w:rsidP="00350AEB">
      <w:pPr>
        <w:pStyle w:val="NoSpacing"/>
        <w:numPr>
          <w:ilvl w:val="0"/>
          <w:numId w:val="2"/>
        </w:numPr>
        <w:rPr>
          <w:rFonts w:ascii="Arial" w:hAnsi="Arial" w:cs="Arial"/>
          <w:sz w:val="24"/>
          <w:szCs w:val="24"/>
        </w:rPr>
      </w:pPr>
      <w:r>
        <w:rPr>
          <w:rFonts w:ascii="Arial" w:hAnsi="Arial" w:cs="Arial"/>
          <w:sz w:val="24"/>
          <w:szCs w:val="24"/>
        </w:rPr>
        <w:t>from that data, or</w:t>
      </w:r>
    </w:p>
    <w:p w:rsidR="00A63C19" w:rsidRDefault="00A63C19" w:rsidP="00350AEB">
      <w:pPr>
        <w:pStyle w:val="NoSpacing"/>
        <w:numPr>
          <w:ilvl w:val="0"/>
          <w:numId w:val="2"/>
        </w:numPr>
        <w:rPr>
          <w:rFonts w:ascii="Arial" w:hAnsi="Arial" w:cs="Arial"/>
          <w:sz w:val="24"/>
          <w:szCs w:val="24"/>
        </w:rPr>
      </w:pPr>
      <w:r>
        <w:rPr>
          <w:rFonts w:ascii="Arial" w:hAnsi="Arial" w:cs="Arial"/>
          <w:sz w:val="24"/>
          <w:szCs w:val="24"/>
        </w:rPr>
        <w:t>from that data and other information which is in the possession of, or is likely to come into the possession of, the controller,</w:t>
      </w:r>
    </w:p>
    <w:p w:rsidR="00A63C19" w:rsidRDefault="00A63C19" w:rsidP="00A63C19">
      <w:pPr>
        <w:pStyle w:val="NoSpacing"/>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includes any expression of opinion about the individual and any other person </w:t>
      </w:r>
      <w:r w:rsidR="00350AEB">
        <w:rPr>
          <w:rFonts w:ascii="Arial" w:hAnsi="Arial" w:cs="Arial"/>
          <w:sz w:val="24"/>
          <w:szCs w:val="24"/>
        </w:rPr>
        <w:t>in respect of the individual’’</w:t>
      </w:r>
    </w:p>
    <w:p w:rsidR="00350AEB" w:rsidRDefault="00350AEB" w:rsidP="00A63C19">
      <w:pPr>
        <w:pStyle w:val="NoSpacing"/>
        <w:rPr>
          <w:rFonts w:ascii="Arial" w:hAnsi="Arial" w:cs="Arial"/>
          <w:sz w:val="24"/>
          <w:szCs w:val="24"/>
        </w:rPr>
      </w:pPr>
    </w:p>
    <w:p w:rsidR="00A63C19" w:rsidRDefault="00350AEB" w:rsidP="00A63C19">
      <w:pPr>
        <w:pStyle w:val="NoSpacing"/>
        <w:rPr>
          <w:rFonts w:ascii="Arial" w:hAnsi="Arial" w:cs="Arial"/>
          <w:sz w:val="24"/>
          <w:szCs w:val="24"/>
        </w:rPr>
      </w:pPr>
      <w:r>
        <w:rPr>
          <w:rFonts w:ascii="Arial" w:hAnsi="Arial" w:cs="Arial"/>
          <w:sz w:val="24"/>
          <w:szCs w:val="24"/>
        </w:rPr>
        <w:t>This also includes Sensitive Personal Data which includes:</w:t>
      </w:r>
    </w:p>
    <w:p w:rsidR="00350AEB" w:rsidRDefault="00350AEB" w:rsidP="00350AEB">
      <w:pPr>
        <w:pStyle w:val="NoSpacing"/>
        <w:numPr>
          <w:ilvl w:val="0"/>
          <w:numId w:val="3"/>
        </w:numPr>
        <w:rPr>
          <w:rFonts w:ascii="Arial" w:hAnsi="Arial" w:cs="Arial"/>
          <w:sz w:val="24"/>
          <w:szCs w:val="24"/>
        </w:rPr>
      </w:pPr>
      <w:r>
        <w:rPr>
          <w:rFonts w:ascii="Arial" w:hAnsi="Arial" w:cs="Arial"/>
          <w:sz w:val="24"/>
          <w:szCs w:val="24"/>
        </w:rPr>
        <w:t>racial or ethnic origin</w:t>
      </w:r>
    </w:p>
    <w:p w:rsidR="00350AEB" w:rsidRDefault="00350AEB" w:rsidP="00350AEB">
      <w:pPr>
        <w:pStyle w:val="NoSpacing"/>
        <w:numPr>
          <w:ilvl w:val="0"/>
          <w:numId w:val="3"/>
        </w:numPr>
        <w:rPr>
          <w:rFonts w:ascii="Arial" w:hAnsi="Arial" w:cs="Arial"/>
          <w:sz w:val="24"/>
          <w:szCs w:val="24"/>
        </w:rPr>
      </w:pPr>
      <w:r>
        <w:rPr>
          <w:rFonts w:ascii="Arial" w:hAnsi="Arial" w:cs="Arial"/>
          <w:sz w:val="24"/>
          <w:szCs w:val="24"/>
        </w:rPr>
        <w:t>political opinions</w:t>
      </w:r>
    </w:p>
    <w:p w:rsidR="00350AEB" w:rsidRDefault="00350AEB" w:rsidP="00350AEB">
      <w:pPr>
        <w:pStyle w:val="NoSpacing"/>
        <w:numPr>
          <w:ilvl w:val="0"/>
          <w:numId w:val="3"/>
        </w:numPr>
        <w:rPr>
          <w:rFonts w:ascii="Arial" w:hAnsi="Arial" w:cs="Arial"/>
          <w:sz w:val="24"/>
          <w:szCs w:val="24"/>
        </w:rPr>
      </w:pPr>
      <w:r>
        <w:rPr>
          <w:rFonts w:ascii="Arial" w:hAnsi="Arial" w:cs="Arial"/>
          <w:sz w:val="24"/>
          <w:szCs w:val="24"/>
        </w:rPr>
        <w:t xml:space="preserve">religious beliefs or other beliefs </w:t>
      </w:r>
    </w:p>
    <w:p w:rsidR="00350AEB" w:rsidRDefault="00350AEB" w:rsidP="00350AEB">
      <w:pPr>
        <w:pStyle w:val="NoSpacing"/>
        <w:numPr>
          <w:ilvl w:val="0"/>
          <w:numId w:val="3"/>
        </w:numPr>
        <w:rPr>
          <w:rFonts w:ascii="Arial" w:hAnsi="Arial" w:cs="Arial"/>
          <w:sz w:val="24"/>
          <w:szCs w:val="24"/>
        </w:rPr>
      </w:pPr>
      <w:r>
        <w:rPr>
          <w:rFonts w:ascii="Arial" w:hAnsi="Arial" w:cs="Arial"/>
          <w:sz w:val="24"/>
          <w:szCs w:val="24"/>
        </w:rPr>
        <w:t>trade union membership</w:t>
      </w:r>
    </w:p>
    <w:p w:rsidR="00350AEB" w:rsidRDefault="00350AEB" w:rsidP="00350AEB">
      <w:pPr>
        <w:pStyle w:val="NoSpacing"/>
        <w:numPr>
          <w:ilvl w:val="0"/>
          <w:numId w:val="3"/>
        </w:numPr>
        <w:rPr>
          <w:rFonts w:ascii="Arial" w:hAnsi="Arial" w:cs="Arial"/>
          <w:sz w:val="24"/>
          <w:szCs w:val="24"/>
        </w:rPr>
      </w:pPr>
      <w:r>
        <w:rPr>
          <w:rFonts w:ascii="Arial" w:hAnsi="Arial" w:cs="Arial"/>
          <w:sz w:val="24"/>
          <w:szCs w:val="24"/>
        </w:rPr>
        <w:t>physical or mental health or conditions</w:t>
      </w:r>
    </w:p>
    <w:p w:rsidR="00350AEB" w:rsidRDefault="00350AEB" w:rsidP="00350AEB">
      <w:pPr>
        <w:pStyle w:val="NoSpacing"/>
        <w:numPr>
          <w:ilvl w:val="0"/>
          <w:numId w:val="3"/>
        </w:numPr>
        <w:rPr>
          <w:rFonts w:ascii="Arial" w:hAnsi="Arial" w:cs="Arial"/>
          <w:sz w:val="24"/>
          <w:szCs w:val="24"/>
        </w:rPr>
      </w:pPr>
      <w:r>
        <w:rPr>
          <w:rFonts w:ascii="Arial" w:hAnsi="Arial" w:cs="Arial"/>
          <w:sz w:val="24"/>
          <w:szCs w:val="24"/>
        </w:rPr>
        <w:t>sexual life</w:t>
      </w:r>
    </w:p>
    <w:p w:rsidR="00350AEB" w:rsidRDefault="00350AEB" w:rsidP="00350AEB">
      <w:pPr>
        <w:pStyle w:val="NoSpacing"/>
        <w:numPr>
          <w:ilvl w:val="0"/>
          <w:numId w:val="3"/>
        </w:numPr>
        <w:rPr>
          <w:rFonts w:ascii="Arial" w:hAnsi="Arial" w:cs="Arial"/>
          <w:sz w:val="24"/>
          <w:szCs w:val="24"/>
        </w:rPr>
      </w:pPr>
      <w:r>
        <w:rPr>
          <w:rFonts w:ascii="Arial" w:hAnsi="Arial" w:cs="Arial"/>
          <w:sz w:val="24"/>
          <w:szCs w:val="24"/>
        </w:rPr>
        <w:t>the commission or alleged commission by the data subject of any offence</w:t>
      </w:r>
    </w:p>
    <w:p w:rsidR="00350AEB" w:rsidRDefault="00350AEB" w:rsidP="00350AEB">
      <w:pPr>
        <w:pStyle w:val="NoSpacing"/>
        <w:numPr>
          <w:ilvl w:val="0"/>
          <w:numId w:val="3"/>
        </w:numPr>
        <w:rPr>
          <w:rFonts w:ascii="Arial" w:hAnsi="Arial" w:cs="Arial"/>
          <w:sz w:val="24"/>
          <w:szCs w:val="24"/>
        </w:rPr>
      </w:pPr>
      <w:proofErr w:type="gramStart"/>
      <w:r>
        <w:rPr>
          <w:rFonts w:ascii="Arial" w:hAnsi="Arial" w:cs="Arial"/>
          <w:sz w:val="24"/>
          <w:szCs w:val="24"/>
        </w:rPr>
        <w:t>any</w:t>
      </w:r>
      <w:proofErr w:type="gramEnd"/>
      <w:r>
        <w:rPr>
          <w:rFonts w:ascii="Arial" w:hAnsi="Arial" w:cs="Arial"/>
          <w:sz w:val="24"/>
          <w:szCs w:val="24"/>
        </w:rPr>
        <w:t xml:space="preserve"> proceedings for any offence committed or alleged to have been committed by the data subject.</w:t>
      </w:r>
    </w:p>
    <w:p w:rsidR="00350AEB" w:rsidRDefault="00350AEB" w:rsidP="00350AEB">
      <w:pPr>
        <w:pStyle w:val="NoSpacing"/>
        <w:ind w:left="720"/>
        <w:rPr>
          <w:rFonts w:ascii="Arial" w:hAnsi="Arial" w:cs="Arial"/>
          <w:sz w:val="24"/>
          <w:szCs w:val="24"/>
        </w:rPr>
      </w:pPr>
    </w:p>
    <w:p w:rsidR="00350AEB" w:rsidRDefault="00350AEB" w:rsidP="00350AEB">
      <w:pPr>
        <w:pStyle w:val="NoSpacing"/>
        <w:ind w:left="720"/>
        <w:rPr>
          <w:rFonts w:ascii="Arial" w:hAnsi="Arial" w:cs="Arial"/>
          <w:sz w:val="24"/>
          <w:szCs w:val="24"/>
        </w:rPr>
      </w:pPr>
    </w:p>
    <w:p w:rsidR="00350AEB" w:rsidRDefault="00350AEB" w:rsidP="00350AEB">
      <w:pPr>
        <w:pStyle w:val="NoSpacing"/>
        <w:rPr>
          <w:rFonts w:ascii="Arial" w:hAnsi="Arial" w:cs="Arial"/>
          <w:sz w:val="24"/>
          <w:szCs w:val="24"/>
        </w:rPr>
      </w:pPr>
      <w:r>
        <w:rPr>
          <w:rFonts w:ascii="Arial" w:hAnsi="Arial" w:cs="Arial"/>
          <w:sz w:val="24"/>
          <w:szCs w:val="24"/>
        </w:rPr>
        <w:t>The data controller in this case is CAM. No data processors are used by CAM to process data on our behalf.</w:t>
      </w:r>
    </w:p>
    <w:p w:rsidR="001C7E7B" w:rsidRDefault="001C7E7B" w:rsidP="00350AEB">
      <w:pPr>
        <w:pStyle w:val="NoSpacing"/>
        <w:rPr>
          <w:rFonts w:ascii="Arial" w:hAnsi="Arial" w:cs="Arial"/>
          <w:sz w:val="24"/>
          <w:szCs w:val="24"/>
        </w:rPr>
      </w:pPr>
    </w:p>
    <w:p w:rsidR="001C7E7B" w:rsidRDefault="001C7E7B" w:rsidP="00350AEB">
      <w:pPr>
        <w:pStyle w:val="NoSpacing"/>
        <w:rPr>
          <w:rFonts w:ascii="Arial" w:hAnsi="Arial" w:cs="Arial"/>
          <w:sz w:val="24"/>
          <w:szCs w:val="24"/>
        </w:rPr>
      </w:pPr>
    </w:p>
    <w:p w:rsidR="001C7E7B" w:rsidRDefault="001C7E7B" w:rsidP="00350AEB">
      <w:pPr>
        <w:pStyle w:val="NoSpacing"/>
        <w:rPr>
          <w:rFonts w:ascii="Arial" w:hAnsi="Arial" w:cs="Arial"/>
          <w:sz w:val="24"/>
          <w:szCs w:val="24"/>
        </w:rPr>
      </w:pPr>
    </w:p>
    <w:p w:rsidR="001C7E7B" w:rsidRDefault="001C7E7B" w:rsidP="00350AEB">
      <w:pPr>
        <w:pStyle w:val="NoSpacing"/>
        <w:rPr>
          <w:rFonts w:ascii="Arial" w:hAnsi="Arial" w:cs="Arial"/>
          <w:sz w:val="24"/>
          <w:szCs w:val="24"/>
        </w:rPr>
      </w:pPr>
    </w:p>
    <w:p w:rsidR="001C7E7B" w:rsidRDefault="001C7E7B" w:rsidP="00350AEB">
      <w:pPr>
        <w:pStyle w:val="NoSpacing"/>
        <w:rPr>
          <w:rFonts w:ascii="Arial" w:hAnsi="Arial" w:cs="Arial"/>
          <w:sz w:val="24"/>
          <w:szCs w:val="24"/>
        </w:rPr>
      </w:pPr>
    </w:p>
    <w:p w:rsidR="001C7E7B" w:rsidRDefault="001C7E7B" w:rsidP="00350AEB">
      <w:pPr>
        <w:pStyle w:val="NoSpacing"/>
        <w:rPr>
          <w:rFonts w:ascii="Arial" w:hAnsi="Arial" w:cs="Arial"/>
          <w:sz w:val="24"/>
          <w:szCs w:val="24"/>
        </w:rPr>
      </w:pPr>
    </w:p>
    <w:p w:rsidR="001C7E7B" w:rsidRDefault="001C7E7B" w:rsidP="00350AEB">
      <w:pPr>
        <w:pStyle w:val="NoSpacing"/>
        <w:rPr>
          <w:rFonts w:ascii="Arial" w:hAnsi="Arial" w:cs="Arial"/>
          <w:sz w:val="24"/>
          <w:szCs w:val="24"/>
        </w:rPr>
      </w:pPr>
    </w:p>
    <w:p w:rsidR="001C7E7B" w:rsidRDefault="001C7E7B" w:rsidP="00350AEB">
      <w:pPr>
        <w:pStyle w:val="NoSpacing"/>
        <w:rPr>
          <w:rFonts w:ascii="Arial" w:hAnsi="Arial" w:cs="Arial"/>
          <w:sz w:val="24"/>
          <w:szCs w:val="24"/>
        </w:rPr>
      </w:pPr>
      <w:r>
        <w:rPr>
          <w:rFonts w:ascii="Arial" w:hAnsi="Arial" w:cs="Arial"/>
          <w:sz w:val="24"/>
          <w:szCs w:val="24"/>
        </w:rPr>
        <w:t>CAM handles, stores and protects (collectively defined as processing) the following Personal Data Sets:</w:t>
      </w:r>
    </w:p>
    <w:p w:rsidR="001C7E7B" w:rsidRDefault="001C7E7B" w:rsidP="00350AE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C7E7B" w:rsidTr="001C7E7B">
        <w:tc>
          <w:tcPr>
            <w:tcW w:w="2254" w:type="dxa"/>
          </w:tcPr>
          <w:p w:rsidR="001C7E7B" w:rsidRPr="001C7E7B" w:rsidRDefault="001C7E7B" w:rsidP="00350AEB">
            <w:pPr>
              <w:pStyle w:val="NoSpacing"/>
              <w:rPr>
                <w:rFonts w:ascii="Arial" w:hAnsi="Arial" w:cs="Arial"/>
                <w:b/>
                <w:sz w:val="24"/>
                <w:szCs w:val="24"/>
              </w:rPr>
            </w:pPr>
            <w:r w:rsidRPr="001C7E7B">
              <w:rPr>
                <w:rFonts w:ascii="Arial" w:hAnsi="Arial" w:cs="Arial"/>
                <w:b/>
                <w:sz w:val="24"/>
                <w:szCs w:val="24"/>
              </w:rPr>
              <w:t>Data Set</w:t>
            </w:r>
          </w:p>
        </w:tc>
        <w:tc>
          <w:tcPr>
            <w:tcW w:w="2254" w:type="dxa"/>
          </w:tcPr>
          <w:p w:rsidR="001C7E7B" w:rsidRPr="001C7E7B" w:rsidRDefault="001C7E7B" w:rsidP="00350AEB">
            <w:pPr>
              <w:pStyle w:val="NoSpacing"/>
              <w:rPr>
                <w:rFonts w:ascii="Arial" w:hAnsi="Arial" w:cs="Arial"/>
                <w:b/>
                <w:sz w:val="24"/>
                <w:szCs w:val="24"/>
              </w:rPr>
            </w:pPr>
            <w:r w:rsidRPr="001C7E7B">
              <w:rPr>
                <w:rFonts w:ascii="Arial" w:hAnsi="Arial" w:cs="Arial"/>
                <w:b/>
                <w:sz w:val="24"/>
                <w:szCs w:val="24"/>
              </w:rPr>
              <w:t>Type</w:t>
            </w:r>
          </w:p>
        </w:tc>
        <w:tc>
          <w:tcPr>
            <w:tcW w:w="2254" w:type="dxa"/>
          </w:tcPr>
          <w:p w:rsidR="001C7E7B" w:rsidRPr="001C7E7B" w:rsidRDefault="001C7E7B" w:rsidP="00350AEB">
            <w:pPr>
              <w:pStyle w:val="NoSpacing"/>
              <w:rPr>
                <w:rFonts w:ascii="Arial" w:hAnsi="Arial" w:cs="Arial"/>
                <w:b/>
                <w:sz w:val="24"/>
                <w:szCs w:val="24"/>
              </w:rPr>
            </w:pPr>
            <w:r w:rsidRPr="001C7E7B">
              <w:rPr>
                <w:rFonts w:ascii="Arial" w:hAnsi="Arial" w:cs="Arial"/>
                <w:b/>
                <w:sz w:val="24"/>
                <w:szCs w:val="24"/>
              </w:rPr>
              <w:t>Responsibility</w:t>
            </w:r>
          </w:p>
        </w:tc>
        <w:tc>
          <w:tcPr>
            <w:tcW w:w="2254" w:type="dxa"/>
          </w:tcPr>
          <w:p w:rsidR="001C7E7B" w:rsidRPr="001C7E7B" w:rsidRDefault="001C7E7B" w:rsidP="00350AEB">
            <w:pPr>
              <w:pStyle w:val="NoSpacing"/>
              <w:rPr>
                <w:rFonts w:ascii="Arial" w:hAnsi="Arial" w:cs="Arial"/>
                <w:b/>
                <w:sz w:val="24"/>
                <w:szCs w:val="24"/>
              </w:rPr>
            </w:pPr>
            <w:r w:rsidRPr="001C7E7B">
              <w:rPr>
                <w:rFonts w:ascii="Arial" w:hAnsi="Arial" w:cs="Arial"/>
                <w:b/>
                <w:sz w:val="24"/>
                <w:szCs w:val="24"/>
              </w:rPr>
              <w:t>Descript</w:t>
            </w:r>
            <w:r>
              <w:rPr>
                <w:rFonts w:ascii="Arial" w:hAnsi="Arial" w:cs="Arial"/>
                <w:b/>
                <w:sz w:val="24"/>
                <w:szCs w:val="24"/>
              </w:rPr>
              <w:t>i</w:t>
            </w:r>
            <w:r w:rsidRPr="001C7E7B">
              <w:rPr>
                <w:rFonts w:ascii="Arial" w:hAnsi="Arial" w:cs="Arial"/>
                <w:b/>
                <w:sz w:val="24"/>
                <w:szCs w:val="24"/>
              </w:rPr>
              <w:t>on</w:t>
            </w:r>
          </w:p>
        </w:tc>
      </w:tr>
      <w:tr w:rsidR="001C7E7B" w:rsidTr="001C7E7B">
        <w:tc>
          <w:tcPr>
            <w:tcW w:w="2254" w:type="dxa"/>
          </w:tcPr>
          <w:p w:rsidR="001C7E7B" w:rsidRDefault="001C7E7B" w:rsidP="00350AEB">
            <w:pPr>
              <w:pStyle w:val="NoSpacing"/>
              <w:rPr>
                <w:rFonts w:ascii="Arial" w:hAnsi="Arial" w:cs="Arial"/>
                <w:sz w:val="24"/>
                <w:szCs w:val="24"/>
              </w:rPr>
            </w:pPr>
            <w:r>
              <w:rPr>
                <w:rFonts w:ascii="Arial" w:hAnsi="Arial" w:cs="Arial"/>
                <w:sz w:val="24"/>
                <w:szCs w:val="24"/>
              </w:rPr>
              <w:t>Membership and benefactors list</w:t>
            </w:r>
          </w:p>
        </w:tc>
        <w:tc>
          <w:tcPr>
            <w:tcW w:w="2254" w:type="dxa"/>
          </w:tcPr>
          <w:p w:rsidR="001C7E7B" w:rsidRDefault="001C7E7B" w:rsidP="00350AEB">
            <w:pPr>
              <w:pStyle w:val="NoSpacing"/>
              <w:rPr>
                <w:rFonts w:ascii="Arial" w:hAnsi="Arial" w:cs="Arial"/>
                <w:sz w:val="24"/>
                <w:szCs w:val="24"/>
              </w:rPr>
            </w:pPr>
            <w:r>
              <w:rPr>
                <w:rFonts w:ascii="Arial" w:hAnsi="Arial" w:cs="Arial"/>
                <w:sz w:val="24"/>
                <w:szCs w:val="24"/>
              </w:rPr>
              <w:t>Electronic spreadsheet, paper based forms recorded in filing system</w:t>
            </w:r>
          </w:p>
        </w:tc>
        <w:tc>
          <w:tcPr>
            <w:tcW w:w="2254" w:type="dxa"/>
          </w:tcPr>
          <w:p w:rsidR="001C7E7B" w:rsidRDefault="00365C19" w:rsidP="001C7E7B">
            <w:pPr>
              <w:pStyle w:val="NoSpacing"/>
              <w:rPr>
                <w:rFonts w:ascii="Arial" w:hAnsi="Arial" w:cs="Arial"/>
                <w:sz w:val="24"/>
                <w:szCs w:val="24"/>
              </w:rPr>
            </w:pPr>
            <w:r>
              <w:rPr>
                <w:rFonts w:ascii="Arial" w:hAnsi="Arial" w:cs="Arial"/>
                <w:sz w:val="24"/>
                <w:szCs w:val="24"/>
              </w:rPr>
              <w:t xml:space="preserve">Treasurer, </w:t>
            </w:r>
            <w:r w:rsidR="001C7E7B">
              <w:rPr>
                <w:rFonts w:ascii="Arial" w:hAnsi="Arial" w:cs="Arial"/>
                <w:sz w:val="24"/>
                <w:szCs w:val="24"/>
              </w:rPr>
              <w:t>Chairman</w:t>
            </w:r>
          </w:p>
        </w:tc>
        <w:tc>
          <w:tcPr>
            <w:tcW w:w="2254" w:type="dxa"/>
          </w:tcPr>
          <w:p w:rsidR="001C7E7B" w:rsidRDefault="001C7E7B" w:rsidP="00635B21">
            <w:pPr>
              <w:pStyle w:val="NoSpacing"/>
              <w:rPr>
                <w:rFonts w:ascii="Arial" w:hAnsi="Arial" w:cs="Arial"/>
                <w:sz w:val="24"/>
                <w:szCs w:val="24"/>
              </w:rPr>
            </w:pPr>
            <w:r>
              <w:rPr>
                <w:rFonts w:ascii="Arial" w:hAnsi="Arial" w:cs="Arial"/>
                <w:sz w:val="24"/>
                <w:szCs w:val="24"/>
              </w:rPr>
              <w:t xml:space="preserve">Contains information about current members and benefactors. Personal data held: name, address, contact details, IAM membership number, </w:t>
            </w:r>
            <w:proofErr w:type="gramStart"/>
            <w:r>
              <w:rPr>
                <w:rFonts w:ascii="Arial" w:hAnsi="Arial" w:cs="Arial"/>
                <w:sz w:val="24"/>
                <w:szCs w:val="24"/>
              </w:rPr>
              <w:t>membership</w:t>
            </w:r>
            <w:proofErr w:type="gramEnd"/>
            <w:r>
              <w:rPr>
                <w:rFonts w:ascii="Arial" w:hAnsi="Arial" w:cs="Arial"/>
                <w:sz w:val="24"/>
                <w:szCs w:val="24"/>
              </w:rPr>
              <w:t xml:space="preserve"> status such as payment status</w:t>
            </w:r>
            <w:r w:rsidR="00635B21">
              <w:rPr>
                <w:rFonts w:ascii="Arial" w:hAnsi="Arial" w:cs="Arial"/>
                <w:sz w:val="24"/>
                <w:szCs w:val="24"/>
              </w:rPr>
              <w:t xml:space="preserve"> gift aid details.</w:t>
            </w:r>
          </w:p>
        </w:tc>
      </w:tr>
      <w:tr w:rsidR="001C7E7B" w:rsidTr="001C7E7B">
        <w:tc>
          <w:tcPr>
            <w:tcW w:w="2254" w:type="dxa"/>
          </w:tcPr>
          <w:p w:rsidR="001C7E7B" w:rsidRDefault="001C7E7B" w:rsidP="00350AEB">
            <w:pPr>
              <w:pStyle w:val="NoSpacing"/>
              <w:rPr>
                <w:rFonts w:ascii="Arial" w:hAnsi="Arial" w:cs="Arial"/>
                <w:sz w:val="24"/>
                <w:szCs w:val="24"/>
              </w:rPr>
            </w:pPr>
            <w:r>
              <w:rPr>
                <w:rFonts w:ascii="Arial" w:hAnsi="Arial" w:cs="Arial"/>
                <w:sz w:val="24"/>
                <w:szCs w:val="24"/>
              </w:rPr>
              <w:t>Observer list</w:t>
            </w:r>
          </w:p>
        </w:tc>
        <w:tc>
          <w:tcPr>
            <w:tcW w:w="2254" w:type="dxa"/>
          </w:tcPr>
          <w:p w:rsidR="001C7E7B" w:rsidRDefault="001C7E7B" w:rsidP="00350AEB">
            <w:pPr>
              <w:pStyle w:val="NoSpacing"/>
              <w:rPr>
                <w:rFonts w:ascii="Arial" w:hAnsi="Arial" w:cs="Arial"/>
                <w:sz w:val="24"/>
                <w:szCs w:val="24"/>
              </w:rPr>
            </w:pPr>
            <w:r>
              <w:rPr>
                <w:rFonts w:ascii="Arial" w:hAnsi="Arial" w:cs="Arial"/>
                <w:sz w:val="24"/>
                <w:szCs w:val="24"/>
              </w:rPr>
              <w:t>Electronic spreadsheet.</w:t>
            </w:r>
          </w:p>
          <w:p w:rsidR="00365C19" w:rsidRDefault="00365C19" w:rsidP="00350AEB">
            <w:pPr>
              <w:pStyle w:val="NoSpacing"/>
              <w:rPr>
                <w:rFonts w:ascii="Arial" w:hAnsi="Arial" w:cs="Arial"/>
                <w:sz w:val="24"/>
                <w:szCs w:val="24"/>
              </w:rPr>
            </w:pPr>
            <w:r>
              <w:rPr>
                <w:rFonts w:ascii="Arial" w:hAnsi="Arial" w:cs="Arial"/>
                <w:sz w:val="24"/>
                <w:szCs w:val="24"/>
              </w:rPr>
              <w:t>Electronic mailing list.</w:t>
            </w:r>
          </w:p>
        </w:tc>
        <w:tc>
          <w:tcPr>
            <w:tcW w:w="2254" w:type="dxa"/>
          </w:tcPr>
          <w:p w:rsidR="001C7E7B" w:rsidRDefault="00635B21" w:rsidP="00635B21">
            <w:pPr>
              <w:pStyle w:val="NoSpacing"/>
              <w:rPr>
                <w:rFonts w:ascii="Arial" w:hAnsi="Arial" w:cs="Arial"/>
                <w:sz w:val="24"/>
                <w:szCs w:val="24"/>
              </w:rPr>
            </w:pPr>
            <w:r>
              <w:rPr>
                <w:rFonts w:ascii="Arial" w:hAnsi="Arial" w:cs="Arial"/>
                <w:sz w:val="24"/>
                <w:szCs w:val="24"/>
              </w:rPr>
              <w:t>Course Co-</w:t>
            </w:r>
            <w:proofErr w:type="spellStart"/>
            <w:r>
              <w:rPr>
                <w:rFonts w:ascii="Arial" w:hAnsi="Arial" w:cs="Arial"/>
                <w:sz w:val="24"/>
                <w:szCs w:val="24"/>
              </w:rPr>
              <w:t>ordinator</w:t>
            </w:r>
            <w:proofErr w:type="gramStart"/>
            <w:r>
              <w:rPr>
                <w:rFonts w:ascii="Arial" w:hAnsi="Arial" w:cs="Arial"/>
                <w:sz w:val="24"/>
                <w:szCs w:val="24"/>
              </w:rPr>
              <w:t>,</w:t>
            </w:r>
            <w:r w:rsidR="00365C19">
              <w:rPr>
                <w:rFonts w:ascii="Arial" w:hAnsi="Arial" w:cs="Arial"/>
                <w:sz w:val="24"/>
                <w:szCs w:val="24"/>
              </w:rPr>
              <w:t>Training</w:t>
            </w:r>
            <w:proofErr w:type="spellEnd"/>
            <w:proofErr w:type="gramEnd"/>
            <w:r w:rsidR="00365C19">
              <w:rPr>
                <w:rFonts w:ascii="Arial" w:hAnsi="Arial" w:cs="Arial"/>
                <w:sz w:val="24"/>
                <w:szCs w:val="24"/>
              </w:rPr>
              <w:t xml:space="preserve"> Team, </w:t>
            </w:r>
            <w:r>
              <w:rPr>
                <w:rFonts w:ascii="Arial" w:hAnsi="Arial" w:cs="Arial"/>
                <w:sz w:val="24"/>
                <w:szCs w:val="24"/>
              </w:rPr>
              <w:t>Secretary, Chairman.</w:t>
            </w:r>
          </w:p>
        </w:tc>
        <w:tc>
          <w:tcPr>
            <w:tcW w:w="2254" w:type="dxa"/>
          </w:tcPr>
          <w:p w:rsidR="001C7E7B" w:rsidRDefault="00365C19" w:rsidP="00365C19">
            <w:pPr>
              <w:pStyle w:val="NoSpacing"/>
              <w:rPr>
                <w:rFonts w:ascii="Arial" w:hAnsi="Arial" w:cs="Arial"/>
                <w:sz w:val="24"/>
                <w:szCs w:val="24"/>
              </w:rPr>
            </w:pPr>
            <w:r>
              <w:rPr>
                <w:rFonts w:ascii="Arial" w:hAnsi="Arial" w:cs="Arial"/>
                <w:sz w:val="24"/>
                <w:szCs w:val="24"/>
              </w:rPr>
              <w:t>Contains information about current observers. Personal data held: name, address, contact details, training records.</w:t>
            </w:r>
          </w:p>
        </w:tc>
      </w:tr>
      <w:tr w:rsidR="001C7E7B" w:rsidTr="001C7E7B">
        <w:tc>
          <w:tcPr>
            <w:tcW w:w="2254" w:type="dxa"/>
          </w:tcPr>
          <w:p w:rsidR="001C7E7B" w:rsidRDefault="00365C19" w:rsidP="00350AEB">
            <w:pPr>
              <w:pStyle w:val="NoSpacing"/>
              <w:rPr>
                <w:rFonts w:ascii="Arial" w:hAnsi="Arial" w:cs="Arial"/>
                <w:sz w:val="24"/>
                <w:szCs w:val="24"/>
              </w:rPr>
            </w:pPr>
            <w:r>
              <w:rPr>
                <w:rFonts w:ascii="Arial" w:hAnsi="Arial" w:cs="Arial"/>
                <w:sz w:val="24"/>
                <w:szCs w:val="24"/>
              </w:rPr>
              <w:t>Associate list</w:t>
            </w:r>
          </w:p>
        </w:tc>
        <w:tc>
          <w:tcPr>
            <w:tcW w:w="2254" w:type="dxa"/>
          </w:tcPr>
          <w:p w:rsidR="001C7E7B" w:rsidRDefault="00365C19" w:rsidP="00365C19">
            <w:pPr>
              <w:pStyle w:val="NoSpacing"/>
              <w:rPr>
                <w:rFonts w:ascii="Arial" w:hAnsi="Arial" w:cs="Arial"/>
                <w:sz w:val="24"/>
                <w:szCs w:val="24"/>
              </w:rPr>
            </w:pPr>
            <w:r>
              <w:rPr>
                <w:rFonts w:ascii="Arial" w:hAnsi="Arial" w:cs="Arial"/>
                <w:sz w:val="24"/>
                <w:szCs w:val="24"/>
              </w:rPr>
              <w:t xml:space="preserve">Electronic spreadsheet complied from data sent to the group contact by the IAM. Paper </w:t>
            </w:r>
            <w:r w:rsidR="00472BFB">
              <w:rPr>
                <w:rFonts w:ascii="Arial" w:hAnsi="Arial" w:cs="Arial"/>
                <w:sz w:val="24"/>
                <w:szCs w:val="24"/>
              </w:rPr>
              <w:t xml:space="preserve">and electronic </w:t>
            </w:r>
            <w:r>
              <w:rPr>
                <w:rFonts w:ascii="Arial" w:hAnsi="Arial" w:cs="Arial"/>
                <w:sz w:val="24"/>
                <w:szCs w:val="24"/>
              </w:rPr>
              <w:t>copy of associate details for the purpose of course co-ordination. Individual notification of an Associate to the Group Contact from the IAM</w:t>
            </w:r>
          </w:p>
        </w:tc>
        <w:tc>
          <w:tcPr>
            <w:tcW w:w="2254" w:type="dxa"/>
          </w:tcPr>
          <w:p w:rsidR="001C7E7B" w:rsidRDefault="00365C19" w:rsidP="00350AEB">
            <w:pPr>
              <w:pStyle w:val="NoSpacing"/>
              <w:rPr>
                <w:rFonts w:ascii="Arial" w:hAnsi="Arial" w:cs="Arial"/>
                <w:sz w:val="24"/>
                <w:szCs w:val="24"/>
              </w:rPr>
            </w:pPr>
            <w:r>
              <w:rPr>
                <w:rFonts w:ascii="Arial" w:hAnsi="Arial" w:cs="Arial"/>
                <w:sz w:val="24"/>
                <w:szCs w:val="24"/>
              </w:rPr>
              <w:t xml:space="preserve">Course Co-ordinator, </w:t>
            </w:r>
            <w:r w:rsidR="00635B21">
              <w:rPr>
                <w:rFonts w:ascii="Arial" w:hAnsi="Arial" w:cs="Arial"/>
                <w:sz w:val="24"/>
                <w:szCs w:val="24"/>
              </w:rPr>
              <w:t>Secretary/</w:t>
            </w:r>
            <w:r>
              <w:rPr>
                <w:rFonts w:ascii="Arial" w:hAnsi="Arial" w:cs="Arial"/>
                <w:sz w:val="24"/>
                <w:szCs w:val="24"/>
              </w:rPr>
              <w:t>Group Contact</w:t>
            </w:r>
            <w:r w:rsidR="00635B21">
              <w:rPr>
                <w:rFonts w:ascii="Arial" w:hAnsi="Arial" w:cs="Arial"/>
                <w:sz w:val="24"/>
                <w:szCs w:val="24"/>
              </w:rPr>
              <w:t xml:space="preserve">, Training Team, </w:t>
            </w:r>
            <w:proofErr w:type="gramStart"/>
            <w:r w:rsidR="00635B21">
              <w:rPr>
                <w:rFonts w:ascii="Arial" w:hAnsi="Arial" w:cs="Arial"/>
                <w:sz w:val="24"/>
                <w:szCs w:val="24"/>
              </w:rPr>
              <w:t>Chairman</w:t>
            </w:r>
            <w:proofErr w:type="gramEnd"/>
            <w:r w:rsidR="00635B21">
              <w:rPr>
                <w:rFonts w:ascii="Arial" w:hAnsi="Arial" w:cs="Arial"/>
                <w:sz w:val="24"/>
                <w:szCs w:val="24"/>
              </w:rPr>
              <w:t>.</w:t>
            </w:r>
          </w:p>
        </w:tc>
        <w:tc>
          <w:tcPr>
            <w:tcW w:w="2254" w:type="dxa"/>
          </w:tcPr>
          <w:p w:rsidR="001C7E7B" w:rsidRDefault="00365C19" w:rsidP="00635B21">
            <w:pPr>
              <w:pStyle w:val="NoSpacing"/>
              <w:rPr>
                <w:rFonts w:ascii="Arial" w:hAnsi="Arial" w:cs="Arial"/>
                <w:sz w:val="24"/>
                <w:szCs w:val="24"/>
              </w:rPr>
            </w:pPr>
            <w:r>
              <w:rPr>
                <w:rFonts w:ascii="Arial" w:hAnsi="Arial" w:cs="Arial"/>
                <w:sz w:val="24"/>
                <w:szCs w:val="24"/>
              </w:rPr>
              <w:t>List of current and previous Associates and who they have been paired up with from the Course Co-ordinator</w:t>
            </w:r>
            <w:r w:rsidR="00635B21">
              <w:rPr>
                <w:rFonts w:ascii="Arial" w:hAnsi="Arial" w:cs="Arial"/>
                <w:sz w:val="24"/>
                <w:szCs w:val="24"/>
              </w:rPr>
              <w:t xml:space="preserve">. </w:t>
            </w:r>
            <w:r>
              <w:rPr>
                <w:rFonts w:ascii="Arial" w:hAnsi="Arial" w:cs="Arial"/>
                <w:sz w:val="24"/>
                <w:szCs w:val="24"/>
              </w:rPr>
              <w:t xml:space="preserve">Personal data held: Name, </w:t>
            </w:r>
            <w:r w:rsidR="00635B21">
              <w:rPr>
                <w:rFonts w:ascii="Arial" w:hAnsi="Arial" w:cs="Arial"/>
                <w:sz w:val="24"/>
                <w:szCs w:val="24"/>
              </w:rPr>
              <w:t xml:space="preserve">address, contact details. </w:t>
            </w:r>
          </w:p>
        </w:tc>
      </w:tr>
      <w:tr w:rsidR="001C7E7B" w:rsidTr="001C7E7B">
        <w:tc>
          <w:tcPr>
            <w:tcW w:w="2254" w:type="dxa"/>
          </w:tcPr>
          <w:p w:rsidR="001C7E7B" w:rsidRDefault="00365C19" w:rsidP="00350AEB">
            <w:pPr>
              <w:pStyle w:val="NoSpacing"/>
              <w:rPr>
                <w:rFonts w:ascii="Arial" w:hAnsi="Arial" w:cs="Arial"/>
                <w:sz w:val="24"/>
                <w:szCs w:val="24"/>
              </w:rPr>
            </w:pPr>
            <w:r>
              <w:rPr>
                <w:rFonts w:ascii="Arial" w:hAnsi="Arial" w:cs="Arial"/>
                <w:sz w:val="24"/>
                <w:szCs w:val="24"/>
              </w:rPr>
              <w:t>Group Mailing List</w:t>
            </w:r>
          </w:p>
        </w:tc>
        <w:tc>
          <w:tcPr>
            <w:tcW w:w="2254" w:type="dxa"/>
          </w:tcPr>
          <w:p w:rsidR="001C7E7B" w:rsidRDefault="00365C19" w:rsidP="00350AEB">
            <w:pPr>
              <w:pStyle w:val="NoSpacing"/>
              <w:rPr>
                <w:rFonts w:ascii="Arial" w:hAnsi="Arial" w:cs="Arial"/>
                <w:sz w:val="24"/>
                <w:szCs w:val="24"/>
              </w:rPr>
            </w:pPr>
            <w:r>
              <w:rPr>
                <w:rFonts w:ascii="Arial" w:hAnsi="Arial" w:cs="Arial"/>
                <w:sz w:val="24"/>
                <w:szCs w:val="24"/>
              </w:rPr>
              <w:t>Electronic spreadsheets</w:t>
            </w:r>
          </w:p>
        </w:tc>
        <w:tc>
          <w:tcPr>
            <w:tcW w:w="2254" w:type="dxa"/>
          </w:tcPr>
          <w:p w:rsidR="001C7E7B" w:rsidRDefault="00365C19" w:rsidP="00350AEB">
            <w:pPr>
              <w:pStyle w:val="NoSpacing"/>
              <w:rPr>
                <w:rFonts w:ascii="Arial" w:hAnsi="Arial" w:cs="Arial"/>
                <w:sz w:val="24"/>
                <w:szCs w:val="24"/>
              </w:rPr>
            </w:pPr>
            <w:r>
              <w:rPr>
                <w:rFonts w:ascii="Arial" w:hAnsi="Arial" w:cs="Arial"/>
                <w:sz w:val="24"/>
                <w:szCs w:val="24"/>
              </w:rPr>
              <w:t>Treasurer, Secretary, Newsletter Editors.</w:t>
            </w:r>
          </w:p>
        </w:tc>
        <w:tc>
          <w:tcPr>
            <w:tcW w:w="2254" w:type="dxa"/>
          </w:tcPr>
          <w:p w:rsidR="001C7E7B" w:rsidRDefault="00635B21" w:rsidP="00350AEB">
            <w:pPr>
              <w:pStyle w:val="NoSpacing"/>
              <w:rPr>
                <w:rFonts w:ascii="Arial" w:hAnsi="Arial" w:cs="Arial"/>
                <w:sz w:val="24"/>
                <w:szCs w:val="24"/>
              </w:rPr>
            </w:pPr>
            <w:r>
              <w:rPr>
                <w:rFonts w:ascii="Arial" w:hAnsi="Arial" w:cs="Arial"/>
                <w:sz w:val="24"/>
                <w:szCs w:val="24"/>
              </w:rPr>
              <w:t>Personal data held: N</w:t>
            </w:r>
            <w:r w:rsidR="00365C19">
              <w:rPr>
                <w:rFonts w:ascii="Arial" w:hAnsi="Arial" w:cs="Arial"/>
                <w:sz w:val="24"/>
                <w:szCs w:val="24"/>
              </w:rPr>
              <w:t>ame address, email address.</w:t>
            </w:r>
          </w:p>
        </w:tc>
      </w:tr>
    </w:tbl>
    <w:p w:rsidR="001C7E7B" w:rsidRDefault="001C7E7B" w:rsidP="00350AEB">
      <w:pPr>
        <w:pStyle w:val="NoSpacing"/>
        <w:rPr>
          <w:rFonts w:ascii="Arial" w:hAnsi="Arial" w:cs="Arial"/>
          <w:sz w:val="24"/>
          <w:szCs w:val="24"/>
        </w:rPr>
      </w:pPr>
    </w:p>
    <w:p w:rsidR="001C7E7B" w:rsidRPr="00757F1E" w:rsidRDefault="00635B21" w:rsidP="00350AEB">
      <w:pPr>
        <w:pStyle w:val="NoSpacing"/>
        <w:rPr>
          <w:rFonts w:ascii="Arial" w:hAnsi="Arial" w:cs="Arial"/>
          <w:b/>
          <w:sz w:val="24"/>
          <w:szCs w:val="24"/>
        </w:rPr>
      </w:pPr>
      <w:r w:rsidRPr="00757F1E">
        <w:rPr>
          <w:rFonts w:ascii="Arial" w:hAnsi="Arial" w:cs="Arial"/>
          <w:b/>
          <w:sz w:val="24"/>
          <w:szCs w:val="24"/>
        </w:rPr>
        <w:t>Protection of Data</w:t>
      </w:r>
    </w:p>
    <w:p w:rsidR="00635B21" w:rsidRDefault="00635B21" w:rsidP="00350AEB">
      <w:pPr>
        <w:pStyle w:val="NoSpacing"/>
        <w:rPr>
          <w:rFonts w:ascii="Arial" w:hAnsi="Arial" w:cs="Arial"/>
          <w:sz w:val="24"/>
          <w:szCs w:val="24"/>
        </w:rPr>
      </w:pPr>
      <w:r>
        <w:rPr>
          <w:rFonts w:ascii="Arial" w:hAnsi="Arial" w:cs="Arial"/>
          <w:sz w:val="24"/>
          <w:szCs w:val="24"/>
        </w:rPr>
        <w:t>In line with the risk posed to this data, all data identified as a personal data set must be secured as follows:</w:t>
      </w:r>
    </w:p>
    <w:p w:rsidR="00635B21" w:rsidRDefault="00635B21" w:rsidP="00350AEB">
      <w:pPr>
        <w:pStyle w:val="NoSpacing"/>
        <w:rPr>
          <w:rFonts w:ascii="Arial" w:hAnsi="Arial" w:cs="Arial"/>
          <w:sz w:val="24"/>
          <w:szCs w:val="24"/>
        </w:rPr>
      </w:pPr>
    </w:p>
    <w:p w:rsidR="00635B21" w:rsidRDefault="00757F1E" w:rsidP="00757F1E">
      <w:pPr>
        <w:pStyle w:val="NoSpacing"/>
        <w:numPr>
          <w:ilvl w:val="0"/>
          <w:numId w:val="10"/>
        </w:numPr>
        <w:rPr>
          <w:rFonts w:ascii="Arial" w:hAnsi="Arial" w:cs="Arial"/>
          <w:sz w:val="24"/>
          <w:szCs w:val="24"/>
        </w:rPr>
      </w:pPr>
      <w:r>
        <w:rPr>
          <w:rFonts w:ascii="Arial" w:hAnsi="Arial" w:cs="Arial"/>
          <w:sz w:val="24"/>
          <w:szCs w:val="24"/>
        </w:rPr>
        <w:t>A</w:t>
      </w:r>
      <w:r w:rsidR="00635B21">
        <w:rPr>
          <w:rFonts w:ascii="Arial" w:hAnsi="Arial" w:cs="Arial"/>
          <w:sz w:val="24"/>
          <w:szCs w:val="24"/>
        </w:rPr>
        <w:t>ll electronic files must be stored on computers/laptops and should be protected by password protection or encryption.</w:t>
      </w:r>
    </w:p>
    <w:p w:rsidR="00635B21" w:rsidRDefault="00757F1E" w:rsidP="00757F1E">
      <w:pPr>
        <w:pStyle w:val="NoSpacing"/>
        <w:numPr>
          <w:ilvl w:val="0"/>
          <w:numId w:val="10"/>
        </w:numPr>
        <w:rPr>
          <w:rFonts w:ascii="Arial" w:hAnsi="Arial" w:cs="Arial"/>
          <w:sz w:val="24"/>
          <w:szCs w:val="24"/>
        </w:rPr>
      </w:pPr>
      <w:r>
        <w:rPr>
          <w:rFonts w:ascii="Arial" w:hAnsi="Arial" w:cs="Arial"/>
          <w:sz w:val="24"/>
          <w:szCs w:val="24"/>
        </w:rPr>
        <w:t>A</w:t>
      </w:r>
      <w:r w:rsidR="00635B21">
        <w:rPr>
          <w:rFonts w:ascii="Arial" w:hAnsi="Arial" w:cs="Arial"/>
          <w:sz w:val="24"/>
          <w:szCs w:val="24"/>
        </w:rPr>
        <w:t>ll copies of personal data must be kept to a minimum.</w:t>
      </w:r>
    </w:p>
    <w:p w:rsidR="00635B21" w:rsidRDefault="00472BFB" w:rsidP="00757F1E">
      <w:pPr>
        <w:pStyle w:val="NoSpacing"/>
        <w:numPr>
          <w:ilvl w:val="0"/>
          <w:numId w:val="10"/>
        </w:numPr>
        <w:rPr>
          <w:rFonts w:ascii="Arial" w:hAnsi="Arial" w:cs="Arial"/>
          <w:sz w:val="24"/>
          <w:szCs w:val="24"/>
        </w:rPr>
      </w:pPr>
      <w:r>
        <w:rPr>
          <w:rFonts w:ascii="Arial" w:hAnsi="Arial" w:cs="Arial"/>
          <w:sz w:val="24"/>
          <w:szCs w:val="24"/>
        </w:rPr>
        <w:t>D</w:t>
      </w:r>
      <w:r w:rsidR="00635B21">
        <w:rPr>
          <w:rFonts w:ascii="Arial" w:hAnsi="Arial" w:cs="Arial"/>
          <w:sz w:val="24"/>
          <w:szCs w:val="24"/>
        </w:rPr>
        <w:t>istribution of personal data files must be kept to a minimum.</w:t>
      </w:r>
    </w:p>
    <w:p w:rsidR="00635B21" w:rsidRDefault="00635B21" w:rsidP="00757F1E">
      <w:pPr>
        <w:pStyle w:val="NoSpacing"/>
        <w:numPr>
          <w:ilvl w:val="0"/>
          <w:numId w:val="10"/>
        </w:numPr>
        <w:rPr>
          <w:rFonts w:ascii="Arial" w:hAnsi="Arial" w:cs="Arial"/>
          <w:sz w:val="24"/>
          <w:szCs w:val="24"/>
        </w:rPr>
      </w:pPr>
      <w:r>
        <w:rPr>
          <w:rFonts w:ascii="Arial" w:hAnsi="Arial" w:cs="Arial"/>
          <w:sz w:val="24"/>
          <w:szCs w:val="24"/>
        </w:rPr>
        <w:t>Electronic personal information as defined above must be encrypted in transit. If personal data is being sent via email, it must be encrypted first</w:t>
      </w:r>
      <w:r w:rsidR="00472BFB">
        <w:rPr>
          <w:rFonts w:ascii="Arial" w:hAnsi="Arial" w:cs="Arial"/>
          <w:sz w:val="24"/>
          <w:szCs w:val="24"/>
        </w:rPr>
        <w:t xml:space="preserve">, </w:t>
      </w:r>
      <w:r w:rsidR="00C82723">
        <w:rPr>
          <w:rFonts w:ascii="Arial" w:hAnsi="Arial" w:cs="Arial"/>
          <w:sz w:val="24"/>
          <w:szCs w:val="24"/>
        </w:rPr>
        <w:t>with a strong password. When transferring personal files using a USB drive, CD or other forms of removable data, these must be encrypted. Passwords must be sent separately</w:t>
      </w:r>
      <w:r w:rsidR="00472BFB">
        <w:rPr>
          <w:rFonts w:ascii="Arial" w:hAnsi="Arial" w:cs="Arial"/>
          <w:sz w:val="24"/>
          <w:szCs w:val="24"/>
        </w:rPr>
        <w:t>, preferably by SMS or verbally</w:t>
      </w:r>
      <w:r w:rsidR="00C82723">
        <w:rPr>
          <w:rFonts w:ascii="Arial" w:hAnsi="Arial" w:cs="Arial"/>
          <w:sz w:val="24"/>
          <w:szCs w:val="24"/>
        </w:rPr>
        <w:t xml:space="preserve"> and not in the same body of the email.</w:t>
      </w:r>
    </w:p>
    <w:p w:rsidR="00757F1E" w:rsidRDefault="00C82723" w:rsidP="00757F1E">
      <w:pPr>
        <w:pStyle w:val="NoSpacing"/>
        <w:numPr>
          <w:ilvl w:val="0"/>
          <w:numId w:val="10"/>
        </w:numPr>
        <w:rPr>
          <w:rFonts w:ascii="Arial" w:hAnsi="Arial" w:cs="Arial"/>
          <w:sz w:val="24"/>
          <w:szCs w:val="24"/>
        </w:rPr>
      </w:pPr>
      <w:r w:rsidRPr="00757F1E">
        <w:rPr>
          <w:rFonts w:ascii="Arial" w:hAnsi="Arial" w:cs="Arial"/>
          <w:sz w:val="24"/>
          <w:szCs w:val="24"/>
        </w:rPr>
        <w:t xml:space="preserve">All information on computers/laptops must be backed up </w:t>
      </w:r>
      <w:r w:rsidR="00955CA5">
        <w:rPr>
          <w:rFonts w:ascii="Arial" w:hAnsi="Arial" w:cs="Arial"/>
          <w:sz w:val="24"/>
          <w:szCs w:val="24"/>
        </w:rPr>
        <w:t xml:space="preserve">so that </w:t>
      </w:r>
      <w:r w:rsidRPr="00757F1E">
        <w:rPr>
          <w:rFonts w:ascii="Arial" w:hAnsi="Arial" w:cs="Arial"/>
          <w:sz w:val="24"/>
          <w:szCs w:val="24"/>
        </w:rPr>
        <w:t>if one copy is lost, another can be retrieved. These back-ups must be current. This can be done in two ways:</w:t>
      </w:r>
      <w:r w:rsidR="00757F1E" w:rsidRPr="00757F1E">
        <w:rPr>
          <w:rFonts w:ascii="Arial" w:hAnsi="Arial" w:cs="Arial"/>
          <w:sz w:val="24"/>
          <w:szCs w:val="24"/>
        </w:rPr>
        <w:t xml:space="preserve"> </w:t>
      </w:r>
    </w:p>
    <w:p w:rsidR="00757F1E" w:rsidRDefault="00C82723" w:rsidP="00757F1E">
      <w:pPr>
        <w:pStyle w:val="NoSpacing"/>
        <w:numPr>
          <w:ilvl w:val="0"/>
          <w:numId w:val="11"/>
        </w:numPr>
        <w:rPr>
          <w:rFonts w:ascii="Arial" w:hAnsi="Arial" w:cs="Arial"/>
          <w:sz w:val="24"/>
          <w:szCs w:val="24"/>
        </w:rPr>
      </w:pPr>
      <w:proofErr w:type="gramStart"/>
      <w:r w:rsidRPr="00757F1E">
        <w:rPr>
          <w:rFonts w:ascii="Arial" w:hAnsi="Arial" w:cs="Arial"/>
          <w:sz w:val="24"/>
          <w:szCs w:val="24"/>
        </w:rPr>
        <w:t>a</w:t>
      </w:r>
      <w:proofErr w:type="gramEnd"/>
      <w:r w:rsidRPr="00757F1E">
        <w:rPr>
          <w:rFonts w:ascii="Arial" w:hAnsi="Arial" w:cs="Arial"/>
          <w:sz w:val="24"/>
          <w:szCs w:val="24"/>
        </w:rPr>
        <w:t xml:space="preserve"> second copy can be held on a computer by another person (so long as it satisfies points 1) and 2( above)</w:t>
      </w:r>
      <w:r w:rsidR="00757F1E">
        <w:rPr>
          <w:rFonts w:ascii="Arial" w:hAnsi="Arial" w:cs="Arial"/>
          <w:sz w:val="24"/>
          <w:szCs w:val="24"/>
        </w:rPr>
        <w:t>.</w:t>
      </w:r>
    </w:p>
    <w:p w:rsidR="00C82723" w:rsidRPr="00757F1E" w:rsidRDefault="00C82723" w:rsidP="00757F1E">
      <w:pPr>
        <w:pStyle w:val="NoSpacing"/>
        <w:numPr>
          <w:ilvl w:val="0"/>
          <w:numId w:val="11"/>
        </w:numPr>
        <w:rPr>
          <w:rFonts w:ascii="Arial" w:hAnsi="Arial" w:cs="Arial"/>
          <w:sz w:val="24"/>
          <w:szCs w:val="24"/>
        </w:rPr>
      </w:pPr>
      <w:proofErr w:type="gramStart"/>
      <w:r w:rsidRPr="00757F1E">
        <w:rPr>
          <w:rFonts w:ascii="Arial" w:hAnsi="Arial" w:cs="Arial"/>
          <w:sz w:val="24"/>
          <w:szCs w:val="24"/>
        </w:rPr>
        <w:t>a</w:t>
      </w:r>
      <w:proofErr w:type="gramEnd"/>
      <w:r w:rsidRPr="00757F1E">
        <w:rPr>
          <w:rFonts w:ascii="Arial" w:hAnsi="Arial" w:cs="Arial"/>
          <w:sz w:val="24"/>
          <w:szCs w:val="24"/>
        </w:rPr>
        <w:t xml:space="preserve"> backup drive can be used and this </w:t>
      </w:r>
      <w:r w:rsidR="00472BFB">
        <w:rPr>
          <w:rFonts w:ascii="Arial" w:hAnsi="Arial" w:cs="Arial"/>
          <w:sz w:val="24"/>
          <w:szCs w:val="24"/>
        </w:rPr>
        <w:t>must be encrypted in line with 4</w:t>
      </w:r>
      <w:r w:rsidRPr="00757F1E">
        <w:rPr>
          <w:rFonts w:ascii="Arial" w:hAnsi="Arial" w:cs="Arial"/>
          <w:sz w:val="24"/>
          <w:szCs w:val="24"/>
        </w:rPr>
        <w:t>)</w:t>
      </w:r>
      <w:r w:rsidR="00757F1E">
        <w:rPr>
          <w:rFonts w:ascii="Arial" w:hAnsi="Arial" w:cs="Arial"/>
          <w:sz w:val="24"/>
          <w:szCs w:val="24"/>
        </w:rPr>
        <w:t>.</w:t>
      </w:r>
    </w:p>
    <w:p w:rsidR="00757F1E" w:rsidRDefault="00757F1E" w:rsidP="00757F1E">
      <w:pPr>
        <w:pStyle w:val="NoSpacing"/>
        <w:numPr>
          <w:ilvl w:val="0"/>
          <w:numId w:val="10"/>
        </w:numPr>
        <w:rPr>
          <w:rFonts w:ascii="Arial" w:hAnsi="Arial" w:cs="Arial"/>
          <w:sz w:val="24"/>
          <w:szCs w:val="24"/>
        </w:rPr>
      </w:pPr>
      <w:r>
        <w:rPr>
          <w:rFonts w:ascii="Arial" w:hAnsi="Arial" w:cs="Arial"/>
          <w:sz w:val="24"/>
          <w:szCs w:val="24"/>
        </w:rPr>
        <w:t>A</w:t>
      </w:r>
      <w:r w:rsidR="00C82723" w:rsidRPr="00757F1E">
        <w:rPr>
          <w:rFonts w:ascii="Arial" w:hAnsi="Arial" w:cs="Arial"/>
          <w:sz w:val="24"/>
          <w:szCs w:val="24"/>
        </w:rPr>
        <w:t>ll electronic device handling personal data must:</w:t>
      </w:r>
      <w:r w:rsidRPr="00757F1E">
        <w:rPr>
          <w:rFonts w:ascii="Arial" w:hAnsi="Arial" w:cs="Arial"/>
          <w:sz w:val="24"/>
          <w:szCs w:val="24"/>
        </w:rPr>
        <w:t xml:space="preserve"> </w:t>
      </w:r>
    </w:p>
    <w:p w:rsidR="00757F1E" w:rsidRDefault="00472BFB" w:rsidP="00757F1E">
      <w:pPr>
        <w:pStyle w:val="NoSpacing"/>
        <w:numPr>
          <w:ilvl w:val="1"/>
          <w:numId w:val="10"/>
        </w:numPr>
        <w:rPr>
          <w:rFonts w:ascii="Arial" w:hAnsi="Arial" w:cs="Arial"/>
          <w:sz w:val="24"/>
          <w:szCs w:val="24"/>
        </w:rPr>
      </w:pPr>
      <w:r>
        <w:rPr>
          <w:rFonts w:ascii="Arial" w:hAnsi="Arial" w:cs="Arial"/>
          <w:sz w:val="24"/>
          <w:szCs w:val="24"/>
        </w:rPr>
        <w:t xml:space="preserve">Have </w:t>
      </w:r>
      <w:r w:rsidR="00C82723" w:rsidRPr="00757F1E">
        <w:rPr>
          <w:rFonts w:ascii="Arial" w:hAnsi="Arial" w:cs="Arial"/>
          <w:sz w:val="24"/>
          <w:szCs w:val="24"/>
        </w:rPr>
        <w:t>the latest patches ap</w:t>
      </w:r>
      <w:r w:rsidR="00757F1E" w:rsidRPr="00757F1E">
        <w:rPr>
          <w:rFonts w:ascii="Arial" w:hAnsi="Arial" w:cs="Arial"/>
          <w:sz w:val="24"/>
          <w:szCs w:val="24"/>
        </w:rPr>
        <w:t xml:space="preserve">plied within 1 month of release, </w:t>
      </w:r>
    </w:p>
    <w:p w:rsidR="00C82723" w:rsidRPr="00757F1E" w:rsidRDefault="00757F1E" w:rsidP="00757F1E">
      <w:pPr>
        <w:pStyle w:val="NoSpacing"/>
        <w:numPr>
          <w:ilvl w:val="1"/>
          <w:numId w:val="10"/>
        </w:numPr>
        <w:rPr>
          <w:rFonts w:ascii="Arial" w:hAnsi="Arial" w:cs="Arial"/>
          <w:sz w:val="24"/>
          <w:szCs w:val="24"/>
        </w:rPr>
      </w:pPr>
      <w:proofErr w:type="gramStart"/>
      <w:r>
        <w:rPr>
          <w:rFonts w:ascii="Arial" w:hAnsi="Arial" w:cs="Arial"/>
          <w:sz w:val="24"/>
          <w:szCs w:val="24"/>
        </w:rPr>
        <w:t>b</w:t>
      </w:r>
      <w:r w:rsidR="00C82723" w:rsidRPr="00757F1E">
        <w:rPr>
          <w:rFonts w:ascii="Arial" w:hAnsi="Arial" w:cs="Arial"/>
          <w:sz w:val="24"/>
          <w:szCs w:val="24"/>
        </w:rPr>
        <w:t>e</w:t>
      </w:r>
      <w:proofErr w:type="gramEnd"/>
      <w:r w:rsidR="00C82723" w:rsidRPr="00757F1E">
        <w:rPr>
          <w:rFonts w:ascii="Arial" w:hAnsi="Arial" w:cs="Arial"/>
          <w:sz w:val="24"/>
          <w:szCs w:val="24"/>
        </w:rPr>
        <w:t xml:space="preserve"> running anti-virus software that is kept up to date.</w:t>
      </w:r>
    </w:p>
    <w:p w:rsidR="00C82723" w:rsidRDefault="00C82723" w:rsidP="00757F1E">
      <w:pPr>
        <w:pStyle w:val="NoSpacing"/>
        <w:numPr>
          <w:ilvl w:val="0"/>
          <w:numId w:val="10"/>
        </w:numPr>
        <w:rPr>
          <w:rFonts w:ascii="Arial" w:hAnsi="Arial" w:cs="Arial"/>
          <w:sz w:val="24"/>
          <w:szCs w:val="24"/>
        </w:rPr>
      </w:pPr>
      <w:r>
        <w:rPr>
          <w:rFonts w:ascii="Arial" w:hAnsi="Arial" w:cs="Arial"/>
          <w:sz w:val="24"/>
          <w:szCs w:val="24"/>
        </w:rPr>
        <w:t xml:space="preserve">Any paper-based files defined as personal data above, must be kept in a secure filing system. ‘’secure filing system’’ means </w:t>
      </w:r>
      <w:r w:rsidR="00472BFB">
        <w:rPr>
          <w:rFonts w:ascii="Arial" w:hAnsi="Arial" w:cs="Arial"/>
          <w:sz w:val="24"/>
          <w:szCs w:val="24"/>
        </w:rPr>
        <w:t>making sure unauthorised persons</w:t>
      </w:r>
      <w:r>
        <w:rPr>
          <w:rFonts w:ascii="Arial" w:hAnsi="Arial" w:cs="Arial"/>
          <w:sz w:val="24"/>
          <w:szCs w:val="24"/>
        </w:rPr>
        <w:t xml:space="preserve"> cannot easily access the files</w:t>
      </w:r>
      <w:r w:rsidR="00757F1E">
        <w:rPr>
          <w:rFonts w:ascii="Arial" w:hAnsi="Arial" w:cs="Arial"/>
          <w:sz w:val="24"/>
          <w:szCs w:val="24"/>
        </w:rPr>
        <w:t xml:space="preserve">, </w:t>
      </w:r>
      <w:r>
        <w:rPr>
          <w:rFonts w:ascii="Arial" w:hAnsi="Arial" w:cs="Arial"/>
          <w:sz w:val="24"/>
          <w:szCs w:val="24"/>
        </w:rPr>
        <w:t>e.g. kept in a lock</w:t>
      </w:r>
      <w:r w:rsidR="00757F1E">
        <w:rPr>
          <w:rFonts w:ascii="Arial" w:hAnsi="Arial" w:cs="Arial"/>
          <w:sz w:val="24"/>
          <w:szCs w:val="24"/>
        </w:rPr>
        <w:t>ed filing cab</w:t>
      </w:r>
      <w:r>
        <w:rPr>
          <w:rFonts w:ascii="Arial" w:hAnsi="Arial" w:cs="Arial"/>
          <w:sz w:val="24"/>
          <w:szCs w:val="24"/>
        </w:rPr>
        <w:t>inet</w:t>
      </w:r>
      <w:r w:rsidR="00757F1E">
        <w:rPr>
          <w:rFonts w:ascii="Arial" w:hAnsi="Arial" w:cs="Arial"/>
          <w:sz w:val="24"/>
          <w:szCs w:val="24"/>
        </w:rPr>
        <w:t>.</w:t>
      </w:r>
    </w:p>
    <w:p w:rsidR="00757F1E" w:rsidRDefault="00757F1E" w:rsidP="00757F1E">
      <w:pPr>
        <w:pStyle w:val="NoSpacing"/>
        <w:numPr>
          <w:ilvl w:val="0"/>
          <w:numId w:val="10"/>
        </w:numPr>
        <w:rPr>
          <w:rFonts w:ascii="Arial" w:hAnsi="Arial" w:cs="Arial"/>
          <w:sz w:val="24"/>
          <w:szCs w:val="24"/>
        </w:rPr>
      </w:pPr>
      <w:r>
        <w:rPr>
          <w:rFonts w:ascii="Arial" w:hAnsi="Arial" w:cs="Arial"/>
          <w:sz w:val="24"/>
          <w:szCs w:val="24"/>
        </w:rPr>
        <w:t>Paper based files must be shredded or burnt when no longer required.</w:t>
      </w:r>
    </w:p>
    <w:p w:rsidR="00757F1E" w:rsidRDefault="00472BFB" w:rsidP="00757F1E">
      <w:pPr>
        <w:pStyle w:val="NoSpacing"/>
        <w:numPr>
          <w:ilvl w:val="0"/>
          <w:numId w:val="10"/>
        </w:numPr>
        <w:rPr>
          <w:rFonts w:ascii="Arial" w:hAnsi="Arial" w:cs="Arial"/>
          <w:sz w:val="24"/>
          <w:szCs w:val="24"/>
        </w:rPr>
      </w:pPr>
      <w:r>
        <w:rPr>
          <w:rFonts w:ascii="Arial" w:hAnsi="Arial" w:cs="Arial"/>
          <w:sz w:val="24"/>
          <w:szCs w:val="24"/>
        </w:rPr>
        <w:t xml:space="preserve">If </w:t>
      </w:r>
      <w:r w:rsidR="00757F1E">
        <w:rPr>
          <w:rFonts w:ascii="Arial" w:hAnsi="Arial" w:cs="Arial"/>
          <w:sz w:val="24"/>
          <w:szCs w:val="24"/>
        </w:rPr>
        <w:t xml:space="preserve">Cloud based storage systems </w:t>
      </w:r>
      <w:r>
        <w:rPr>
          <w:rFonts w:ascii="Arial" w:hAnsi="Arial" w:cs="Arial"/>
          <w:sz w:val="24"/>
          <w:szCs w:val="24"/>
        </w:rPr>
        <w:t xml:space="preserve">are </w:t>
      </w:r>
      <w:r w:rsidR="00757F1E">
        <w:rPr>
          <w:rFonts w:ascii="Arial" w:hAnsi="Arial" w:cs="Arial"/>
          <w:sz w:val="24"/>
          <w:szCs w:val="24"/>
        </w:rPr>
        <w:t>used for personal data</w:t>
      </w:r>
      <w:r>
        <w:rPr>
          <w:rFonts w:ascii="Arial" w:hAnsi="Arial" w:cs="Arial"/>
          <w:sz w:val="24"/>
          <w:szCs w:val="24"/>
        </w:rPr>
        <w:t>, confirmation must be received from the Cloud storage provider that their system is GDPR compliant</w:t>
      </w:r>
      <w:r w:rsidR="00757F1E">
        <w:rPr>
          <w:rFonts w:ascii="Arial" w:hAnsi="Arial" w:cs="Arial"/>
          <w:sz w:val="24"/>
          <w:szCs w:val="24"/>
        </w:rPr>
        <w:t>.</w:t>
      </w:r>
    </w:p>
    <w:p w:rsidR="00757F1E" w:rsidRDefault="00757F1E" w:rsidP="00757F1E">
      <w:pPr>
        <w:pStyle w:val="NoSpacing"/>
        <w:numPr>
          <w:ilvl w:val="0"/>
          <w:numId w:val="10"/>
        </w:numPr>
        <w:rPr>
          <w:rFonts w:ascii="Arial" w:hAnsi="Arial" w:cs="Arial"/>
          <w:sz w:val="24"/>
          <w:szCs w:val="24"/>
        </w:rPr>
      </w:pPr>
      <w:r>
        <w:rPr>
          <w:rFonts w:ascii="Arial" w:hAnsi="Arial" w:cs="Arial"/>
          <w:sz w:val="24"/>
          <w:szCs w:val="24"/>
        </w:rPr>
        <w:t>Publication of personal data must be kept to a minimum.</w:t>
      </w:r>
    </w:p>
    <w:p w:rsidR="00757F1E" w:rsidRDefault="00757F1E" w:rsidP="00757F1E">
      <w:pPr>
        <w:pStyle w:val="NoSpacing"/>
        <w:rPr>
          <w:rFonts w:ascii="Arial" w:hAnsi="Arial" w:cs="Arial"/>
          <w:sz w:val="24"/>
          <w:szCs w:val="24"/>
        </w:rPr>
      </w:pPr>
    </w:p>
    <w:p w:rsidR="00757F1E" w:rsidRDefault="00757F1E" w:rsidP="00757F1E">
      <w:pPr>
        <w:pStyle w:val="NoSpacing"/>
        <w:rPr>
          <w:rFonts w:ascii="Arial" w:hAnsi="Arial" w:cs="Arial"/>
          <w:sz w:val="24"/>
          <w:szCs w:val="24"/>
        </w:rPr>
      </w:pPr>
      <w:r>
        <w:rPr>
          <w:rFonts w:ascii="Arial" w:hAnsi="Arial" w:cs="Arial"/>
          <w:sz w:val="24"/>
          <w:szCs w:val="24"/>
        </w:rPr>
        <w:t>Exceptions to the controls above can be sought and approved on a case-by-case basis by CAM Executive Committee and these exceptions will be recorded in the committee meeting minutes.</w:t>
      </w:r>
    </w:p>
    <w:p w:rsidR="00757F1E" w:rsidRDefault="00757F1E" w:rsidP="00757F1E">
      <w:pPr>
        <w:pStyle w:val="NoSpacing"/>
        <w:rPr>
          <w:rFonts w:ascii="Arial" w:hAnsi="Arial" w:cs="Arial"/>
          <w:sz w:val="24"/>
          <w:szCs w:val="24"/>
        </w:rPr>
      </w:pPr>
    </w:p>
    <w:p w:rsidR="00757F1E" w:rsidRPr="00EC3DB4" w:rsidRDefault="00757F1E" w:rsidP="00757F1E">
      <w:pPr>
        <w:pStyle w:val="NoSpacing"/>
        <w:rPr>
          <w:rFonts w:ascii="Arial" w:hAnsi="Arial" w:cs="Arial"/>
          <w:b/>
          <w:sz w:val="24"/>
          <w:szCs w:val="24"/>
        </w:rPr>
      </w:pPr>
      <w:r w:rsidRPr="00EC3DB4">
        <w:rPr>
          <w:rFonts w:ascii="Arial" w:hAnsi="Arial" w:cs="Arial"/>
          <w:b/>
          <w:sz w:val="24"/>
          <w:szCs w:val="24"/>
        </w:rPr>
        <w:t>Approval for Holding Personal Data and Publication.</w:t>
      </w:r>
    </w:p>
    <w:p w:rsidR="003349FC" w:rsidRDefault="00757F1E" w:rsidP="00757F1E">
      <w:pPr>
        <w:pStyle w:val="NoSpacing"/>
        <w:rPr>
          <w:rFonts w:ascii="Arial" w:hAnsi="Arial" w:cs="Arial"/>
          <w:sz w:val="24"/>
          <w:szCs w:val="24"/>
        </w:rPr>
      </w:pPr>
      <w:r>
        <w:rPr>
          <w:rFonts w:ascii="Arial" w:hAnsi="Arial" w:cs="Arial"/>
          <w:sz w:val="24"/>
          <w:szCs w:val="24"/>
        </w:rPr>
        <w:t xml:space="preserve">CAM needs to hold personal data for the reasons outlined </w:t>
      </w:r>
      <w:r w:rsidR="00EC3DB4">
        <w:rPr>
          <w:rFonts w:ascii="Arial" w:hAnsi="Arial" w:cs="Arial"/>
          <w:sz w:val="24"/>
          <w:szCs w:val="24"/>
        </w:rPr>
        <w:t xml:space="preserve">below to maintain membership of CAM and provide advanced driver courses. Additionally, CAM would like to use member’s photographic images and limited personal data (name) for publication in our newsletter, website and promotional materials. This publicity data will be made available on the CAM website, via the Internet and therefore anyone </w:t>
      </w:r>
    </w:p>
    <w:p w:rsidR="003349FC" w:rsidRDefault="003349FC" w:rsidP="00757F1E">
      <w:pPr>
        <w:pStyle w:val="NoSpacing"/>
        <w:rPr>
          <w:rFonts w:ascii="Arial" w:hAnsi="Arial" w:cs="Arial"/>
          <w:sz w:val="24"/>
          <w:szCs w:val="24"/>
        </w:rPr>
      </w:pPr>
    </w:p>
    <w:p w:rsidR="00757F1E" w:rsidRDefault="00EC3DB4" w:rsidP="00757F1E">
      <w:pPr>
        <w:pStyle w:val="NoSpacing"/>
        <w:rPr>
          <w:rFonts w:ascii="Arial" w:hAnsi="Arial" w:cs="Arial"/>
          <w:sz w:val="24"/>
          <w:szCs w:val="24"/>
        </w:rPr>
      </w:pPr>
      <w:proofErr w:type="gramStart"/>
      <w:r>
        <w:rPr>
          <w:rFonts w:ascii="Arial" w:hAnsi="Arial" w:cs="Arial"/>
          <w:sz w:val="24"/>
          <w:szCs w:val="24"/>
        </w:rPr>
        <w:t>worldwide</w:t>
      </w:r>
      <w:proofErr w:type="gramEnd"/>
      <w:r>
        <w:rPr>
          <w:rFonts w:ascii="Arial" w:hAnsi="Arial" w:cs="Arial"/>
          <w:sz w:val="24"/>
          <w:szCs w:val="24"/>
        </w:rPr>
        <w:t xml:space="preserve"> with Internet access may be able to access the data, for </w:t>
      </w:r>
      <w:r w:rsidR="00166953">
        <w:rPr>
          <w:rFonts w:ascii="Arial" w:hAnsi="Arial" w:cs="Arial"/>
          <w:sz w:val="24"/>
          <w:szCs w:val="24"/>
        </w:rPr>
        <w:t xml:space="preserve">this reason CAM </w:t>
      </w:r>
      <w:r>
        <w:rPr>
          <w:rFonts w:ascii="Arial" w:hAnsi="Arial" w:cs="Arial"/>
          <w:sz w:val="24"/>
          <w:szCs w:val="24"/>
        </w:rPr>
        <w:t xml:space="preserve">will not have </w:t>
      </w:r>
      <w:r w:rsidR="00166953">
        <w:rPr>
          <w:rFonts w:ascii="Arial" w:hAnsi="Arial" w:cs="Arial"/>
          <w:sz w:val="24"/>
          <w:szCs w:val="24"/>
        </w:rPr>
        <w:t xml:space="preserve">total </w:t>
      </w:r>
      <w:r>
        <w:rPr>
          <w:rFonts w:ascii="Arial" w:hAnsi="Arial" w:cs="Arial"/>
          <w:sz w:val="24"/>
          <w:szCs w:val="24"/>
        </w:rPr>
        <w:t>control</w:t>
      </w:r>
      <w:r w:rsidR="00166953">
        <w:rPr>
          <w:rFonts w:ascii="Arial" w:hAnsi="Arial" w:cs="Arial"/>
          <w:sz w:val="24"/>
          <w:szCs w:val="24"/>
        </w:rPr>
        <w:t xml:space="preserve"> of this data once published. Members and previous </w:t>
      </w:r>
      <w:r w:rsidR="00166953">
        <w:rPr>
          <w:rFonts w:ascii="Arial" w:hAnsi="Arial" w:cs="Arial"/>
          <w:sz w:val="24"/>
          <w:szCs w:val="24"/>
        </w:rPr>
        <w:lastRenderedPageBreak/>
        <w:t>members can request their publicity data be removed and opt out of CAM holding this data by contacting the Data Controller – details are provided in the contact details below.</w:t>
      </w:r>
    </w:p>
    <w:p w:rsidR="00166953" w:rsidRDefault="00166953" w:rsidP="00757F1E">
      <w:pPr>
        <w:pStyle w:val="NoSpacing"/>
        <w:rPr>
          <w:rFonts w:ascii="Arial" w:hAnsi="Arial" w:cs="Arial"/>
          <w:sz w:val="24"/>
          <w:szCs w:val="24"/>
        </w:rPr>
      </w:pPr>
    </w:p>
    <w:p w:rsidR="00166953" w:rsidRDefault="00166953" w:rsidP="00757F1E">
      <w:pPr>
        <w:pStyle w:val="NoSpacing"/>
        <w:rPr>
          <w:rFonts w:ascii="Arial" w:hAnsi="Arial" w:cs="Arial"/>
          <w:sz w:val="24"/>
          <w:szCs w:val="24"/>
        </w:rPr>
      </w:pPr>
    </w:p>
    <w:p w:rsidR="00166953" w:rsidRDefault="00166953" w:rsidP="00757F1E">
      <w:pPr>
        <w:pStyle w:val="NoSpacing"/>
        <w:rPr>
          <w:rFonts w:ascii="Arial" w:hAnsi="Arial" w:cs="Arial"/>
          <w:sz w:val="24"/>
          <w:szCs w:val="24"/>
        </w:rPr>
      </w:pPr>
      <w:r>
        <w:rPr>
          <w:rFonts w:ascii="Arial" w:hAnsi="Arial" w:cs="Arial"/>
          <w:sz w:val="24"/>
          <w:szCs w:val="24"/>
        </w:rPr>
        <w:t>Members may request all data be removed, however, it should be noted that CAM requires some data for membership, therefore a request for complete deletion of data also means leaving CAM. We retain the right to keep certain data if it is required for legal/investigatory proceedings.</w:t>
      </w:r>
    </w:p>
    <w:p w:rsidR="00166953" w:rsidRDefault="00166953" w:rsidP="00757F1E">
      <w:pPr>
        <w:pStyle w:val="NoSpacing"/>
        <w:rPr>
          <w:rFonts w:ascii="Arial" w:hAnsi="Arial" w:cs="Arial"/>
          <w:sz w:val="24"/>
          <w:szCs w:val="24"/>
        </w:rPr>
      </w:pPr>
    </w:p>
    <w:p w:rsidR="00166953" w:rsidRPr="00CF68AC" w:rsidRDefault="00166953" w:rsidP="00757F1E">
      <w:pPr>
        <w:pStyle w:val="NoSpacing"/>
        <w:rPr>
          <w:rFonts w:ascii="Arial" w:hAnsi="Arial" w:cs="Arial"/>
          <w:b/>
          <w:sz w:val="24"/>
          <w:szCs w:val="24"/>
        </w:rPr>
      </w:pPr>
      <w:r w:rsidRPr="00CF68AC">
        <w:rPr>
          <w:rFonts w:ascii="Arial" w:hAnsi="Arial" w:cs="Arial"/>
          <w:b/>
          <w:sz w:val="24"/>
          <w:szCs w:val="24"/>
        </w:rPr>
        <w:t>Data Held and Destruction of Data and Removal of Records</w:t>
      </w:r>
    </w:p>
    <w:p w:rsidR="00166953" w:rsidRDefault="00166953" w:rsidP="00757F1E">
      <w:pPr>
        <w:pStyle w:val="NoSpacing"/>
        <w:rPr>
          <w:rFonts w:ascii="Arial" w:hAnsi="Arial" w:cs="Arial"/>
          <w:sz w:val="24"/>
          <w:szCs w:val="24"/>
        </w:rPr>
      </w:pPr>
      <w:r>
        <w:rPr>
          <w:rFonts w:ascii="Arial" w:hAnsi="Arial" w:cs="Arial"/>
          <w:sz w:val="24"/>
          <w:szCs w:val="24"/>
        </w:rPr>
        <w:t>Should an individual request their records are destroyed, CAM will delete all information related to that individual, however their membership must also end as we must keep information about all members to track payment etc.</w:t>
      </w:r>
    </w:p>
    <w:p w:rsidR="00166953" w:rsidRDefault="00166953" w:rsidP="00757F1E">
      <w:pPr>
        <w:pStyle w:val="NoSpacing"/>
        <w:rPr>
          <w:rFonts w:ascii="Arial" w:hAnsi="Arial" w:cs="Arial"/>
          <w:sz w:val="24"/>
          <w:szCs w:val="24"/>
        </w:rPr>
      </w:pPr>
    </w:p>
    <w:p w:rsidR="00166953" w:rsidRDefault="00166953" w:rsidP="00757F1E">
      <w:pPr>
        <w:pStyle w:val="NoSpacing"/>
        <w:rPr>
          <w:rFonts w:ascii="Arial" w:hAnsi="Arial" w:cs="Arial"/>
          <w:sz w:val="24"/>
          <w:szCs w:val="24"/>
        </w:rPr>
      </w:pPr>
      <w:r>
        <w:rPr>
          <w:rFonts w:ascii="Arial" w:hAnsi="Arial" w:cs="Arial"/>
          <w:sz w:val="24"/>
          <w:szCs w:val="24"/>
        </w:rPr>
        <w:t>Records must be destroyed after the following periods:</w:t>
      </w:r>
    </w:p>
    <w:p w:rsidR="00166953" w:rsidRDefault="00166953" w:rsidP="00757F1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166953" w:rsidTr="00166953">
        <w:tc>
          <w:tcPr>
            <w:tcW w:w="3005" w:type="dxa"/>
          </w:tcPr>
          <w:p w:rsidR="00166953" w:rsidRDefault="009B32D3" w:rsidP="00757F1E">
            <w:pPr>
              <w:pStyle w:val="NoSpacing"/>
              <w:rPr>
                <w:rFonts w:ascii="Arial" w:hAnsi="Arial" w:cs="Arial"/>
                <w:sz w:val="24"/>
                <w:szCs w:val="24"/>
              </w:rPr>
            </w:pPr>
            <w:r>
              <w:rPr>
                <w:rFonts w:ascii="Arial" w:hAnsi="Arial" w:cs="Arial"/>
                <w:sz w:val="24"/>
                <w:szCs w:val="24"/>
              </w:rPr>
              <w:t>Data held</w:t>
            </w:r>
          </w:p>
        </w:tc>
        <w:tc>
          <w:tcPr>
            <w:tcW w:w="3005" w:type="dxa"/>
          </w:tcPr>
          <w:p w:rsidR="00166953" w:rsidRDefault="009B32D3" w:rsidP="00757F1E">
            <w:pPr>
              <w:pStyle w:val="NoSpacing"/>
              <w:rPr>
                <w:rFonts w:ascii="Arial" w:hAnsi="Arial" w:cs="Arial"/>
                <w:sz w:val="24"/>
                <w:szCs w:val="24"/>
              </w:rPr>
            </w:pPr>
            <w:r>
              <w:rPr>
                <w:rFonts w:ascii="Arial" w:hAnsi="Arial" w:cs="Arial"/>
                <w:sz w:val="24"/>
                <w:szCs w:val="24"/>
              </w:rPr>
              <w:t>Retention period for personal data</w:t>
            </w:r>
          </w:p>
        </w:tc>
        <w:tc>
          <w:tcPr>
            <w:tcW w:w="3006" w:type="dxa"/>
          </w:tcPr>
          <w:p w:rsidR="00166953" w:rsidRDefault="009B32D3" w:rsidP="00757F1E">
            <w:pPr>
              <w:pStyle w:val="NoSpacing"/>
              <w:rPr>
                <w:rFonts w:ascii="Arial" w:hAnsi="Arial" w:cs="Arial"/>
                <w:sz w:val="24"/>
                <w:szCs w:val="24"/>
              </w:rPr>
            </w:pPr>
            <w:r>
              <w:rPr>
                <w:rFonts w:ascii="Arial" w:hAnsi="Arial" w:cs="Arial"/>
                <w:sz w:val="24"/>
                <w:szCs w:val="24"/>
              </w:rPr>
              <w:t>Exceptions</w:t>
            </w:r>
          </w:p>
        </w:tc>
      </w:tr>
      <w:tr w:rsidR="00166953" w:rsidTr="00166953">
        <w:tc>
          <w:tcPr>
            <w:tcW w:w="3005" w:type="dxa"/>
          </w:tcPr>
          <w:p w:rsidR="00166953" w:rsidRDefault="009B32D3" w:rsidP="00757F1E">
            <w:pPr>
              <w:pStyle w:val="NoSpacing"/>
              <w:rPr>
                <w:rFonts w:ascii="Arial" w:hAnsi="Arial" w:cs="Arial"/>
                <w:sz w:val="24"/>
                <w:szCs w:val="24"/>
              </w:rPr>
            </w:pPr>
            <w:r>
              <w:rPr>
                <w:rFonts w:ascii="Arial" w:hAnsi="Arial" w:cs="Arial"/>
                <w:sz w:val="24"/>
                <w:szCs w:val="24"/>
              </w:rPr>
              <w:t>Membership and benefactors list</w:t>
            </w:r>
          </w:p>
        </w:tc>
        <w:tc>
          <w:tcPr>
            <w:tcW w:w="3005" w:type="dxa"/>
          </w:tcPr>
          <w:p w:rsidR="00166953" w:rsidRDefault="009B32D3" w:rsidP="00757F1E">
            <w:pPr>
              <w:pStyle w:val="NoSpacing"/>
              <w:rPr>
                <w:rFonts w:ascii="Arial" w:hAnsi="Arial" w:cs="Arial"/>
                <w:sz w:val="24"/>
                <w:szCs w:val="24"/>
              </w:rPr>
            </w:pPr>
            <w:r>
              <w:rPr>
                <w:rFonts w:ascii="Arial" w:hAnsi="Arial" w:cs="Arial"/>
                <w:sz w:val="24"/>
                <w:szCs w:val="24"/>
              </w:rPr>
              <w:t>Up to three years after the individual has left the group. Individual records are to be deleted as required</w:t>
            </w:r>
          </w:p>
        </w:tc>
        <w:tc>
          <w:tcPr>
            <w:tcW w:w="3006" w:type="dxa"/>
          </w:tcPr>
          <w:p w:rsidR="00166953" w:rsidRDefault="009B32D3" w:rsidP="00757F1E">
            <w:pPr>
              <w:pStyle w:val="NoSpacing"/>
              <w:rPr>
                <w:rFonts w:ascii="Arial" w:hAnsi="Arial" w:cs="Arial"/>
                <w:sz w:val="24"/>
                <w:szCs w:val="24"/>
              </w:rPr>
            </w:pPr>
            <w:r>
              <w:rPr>
                <w:rFonts w:ascii="Arial" w:hAnsi="Arial" w:cs="Arial"/>
                <w:sz w:val="24"/>
                <w:szCs w:val="24"/>
              </w:rPr>
              <w:t>Unless member requests their data be removed. Retained for longer if subject to legal/investigatory proceedings.</w:t>
            </w:r>
          </w:p>
        </w:tc>
      </w:tr>
      <w:tr w:rsidR="00166953" w:rsidTr="00166953">
        <w:tc>
          <w:tcPr>
            <w:tcW w:w="3005" w:type="dxa"/>
          </w:tcPr>
          <w:p w:rsidR="00166953" w:rsidRDefault="009B32D3" w:rsidP="00757F1E">
            <w:pPr>
              <w:pStyle w:val="NoSpacing"/>
              <w:rPr>
                <w:rFonts w:ascii="Arial" w:hAnsi="Arial" w:cs="Arial"/>
                <w:sz w:val="24"/>
                <w:szCs w:val="24"/>
              </w:rPr>
            </w:pPr>
            <w:r>
              <w:rPr>
                <w:rFonts w:ascii="Arial" w:hAnsi="Arial" w:cs="Arial"/>
                <w:sz w:val="24"/>
                <w:szCs w:val="24"/>
              </w:rPr>
              <w:t>Observer lists</w:t>
            </w:r>
          </w:p>
        </w:tc>
        <w:tc>
          <w:tcPr>
            <w:tcW w:w="3005" w:type="dxa"/>
          </w:tcPr>
          <w:p w:rsidR="00166953" w:rsidRDefault="009B32D3" w:rsidP="009B32D3">
            <w:pPr>
              <w:pStyle w:val="NoSpacing"/>
              <w:rPr>
                <w:rFonts w:ascii="Arial" w:hAnsi="Arial" w:cs="Arial"/>
                <w:sz w:val="24"/>
                <w:szCs w:val="24"/>
              </w:rPr>
            </w:pPr>
            <w:r>
              <w:rPr>
                <w:rFonts w:ascii="Arial" w:hAnsi="Arial" w:cs="Arial"/>
                <w:sz w:val="24"/>
                <w:szCs w:val="24"/>
              </w:rPr>
              <w:t>Delete once used</w:t>
            </w:r>
          </w:p>
        </w:tc>
        <w:tc>
          <w:tcPr>
            <w:tcW w:w="3006" w:type="dxa"/>
          </w:tcPr>
          <w:p w:rsidR="00166953" w:rsidRDefault="009B32D3" w:rsidP="009B32D3">
            <w:pPr>
              <w:pStyle w:val="NoSpacing"/>
              <w:rPr>
                <w:rFonts w:ascii="Arial" w:hAnsi="Arial" w:cs="Arial"/>
                <w:sz w:val="24"/>
                <w:szCs w:val="24"/>
              </w:rPr>
            </w:pPr>
            <w:r>
              <w:rPr>
                <w:rFonts w:ascii="Arial" w:hAnsi="Arial" w:cs="Arial"/>
                <w:sz w:val="24"/>
                <w:szCs w:val="24"/>
              </w:rPr>
              <w:t>Can be re-obtained from the IAM DTE as required.</w:t>
            </w:r>
          </w:p>
        </w:tc>
      </w:tr>
      <w:tr w:rsidR="00166953" w:rsidTr="00166953">
        <w:tc>
          <w:tcPr>
            <w:tcW w:w="3005" w:type="dxa"/>
          </w:tcPr>
          <w:p w:rsidR="00166953" w:rsidRDefault="009B32D3" w:rsidP="00757F1E">
            <w:pPr>
              <w:pStyle w:val="NoSpacing"/>
              <w:rPr>
                <w:rFonts w:ascii="Arial" w:hAnsi="Arial" w:cs="Arial"/>
                <w:sz w:val="24"/>
                <w:szCs w:val="24"/>
              </w:rPr>
            </w:pPr>
            <w:r>
              <w:rPr>
                <w:rFonts w:ascii="Arial" w:hAnsi="Arial" w:cs="Arial"/>
                <w:sz w:val="24"/>
                <w:szCs w:val="24"/>
              </w:rPr>
              <w:t>Associate lists</w:t>
            </w:r>
          </w:p>
        </w:tc>
        <w:tc>
          <w:tcPr>
            <w:tcW w:w="3005" w:type="dxa"/>
          </w:tcPr>
          <w:p w:rsidR="00166953" w:rsidRDefault="009B32D3" w:rsidP="00757F1E">
            <w:pPr>
              <w:pStyle w:val="NoSpacing"/>
              <w:rPr>
                <w:rFonts w:ascii="Arial" w:hAnsi="Arial" w:cs="Arial"/>
                <w:sz w:val="24"/>
                <w:szCs w:val="24"/>
              </w:rPr>
            </w:pPr>
            <w:r>
              <w:rPr>
                <w:rFonts w:ascii="Arial" w:hAnsi="Arial" w:cs="Arial"/>
                <w:sz w:val="24"/>
                <w:szCs w:val="24"/>
              </w:rPr>
              <w:t>Up to three years</w:t>
            </w:r>
          </w:p>
        </w:tc>
        <w:tc>
          <w:tcPr>
            <w:tcW w:w="3006" w:type="dxa"/>
          </w:tcPr>
          <w:p w:rsidR="00166953" w:rsidRDefault="009B32D3" w:rsidP="00757F1E">
            <w:pPr>
              <w:pStyle w:val="NoSpacing"/>
              <w:rPr>
                <w:rFonts w:ascii="Arial" w:hAnsi="Arial" w:cs="Arial"/>
                <w:sz w:val="24"/>
                <w:szCs w:val="24"/>
              </w:rPr>
            </w:pPr>
            <w:r>
              <w:rPr>
                <w:rFonts w:ascii="Arial" w:hAnsi="Arial" w:cs="Arial"/>
                <w:sz w:val="24"/>
                <w:szCs w:val="24"/>
              </w:rPr>
              <w:t>Unless the associate requests their data be removed. Retain for longer if there are any ongoing legal/investigatory proceedings.</w:t>
            </w:r>
          </w:p>
        </w:tc>
      </w:tr>
      <w:tr w:rsidR="00166953" w:rsidTr="00166953">
        <w:tc>
          <w:tcPr>
            <w:tcW w:w="3005" w:type="dxa"/>
          </w:tcPr>
          <w:p w:rsidR="00166953" w:rsidRDefault="009B32D3" w:rsidP="00757F1E">
            <w:pPr>
              <w:pStyle w:val="NoSpacing"/>
              <w:rPr>
                <w:rFonts w:ascii="Arial" w:hAnsi="Arial" w:cs="Arial"/>
                <w:sz w:val="24"/>
                <w:szCs w:val="24"/>
              </w:rPr>
            </w:pPr>
            <w:r>
              <w:rPr>
                <w:rFonts w:ascii="Arial" w:hAnsi="Arial" w:cs="Arial"/>
                <w:sz w:val="24"/>
                <w:szCs w:val="24"/>
              </w:rPr>
              <w:t>Group mailing List</w:t>
            </w:r>
          </w:p>
        </w:tc>
        <w:tc>
          <w:tcPr>
            <w:tcW w:w="3005" w:type="dxa"/>
          </w:tcPr>
          <w:p w:rsidR="00166953" w:rsidRDefault="009B32D3" w:rsidP="009B32D3">
            <w:pPr>
              <w:pStyle w:val="NoSpacing"/>
              <w:rPr>
                <w:rFonts w:ascii="Arial" w:hAnsi="Arial" w:cs="Arial"/>
                <w:sz w:val="24"/>
                <w:szCs w:val="24"/>
              </w:rPr>
            </w:pPr>
            <w:r>
              <w:rPr>
                <w:rFonts w:ascii="Arial" w:hAnsi="Arial" w:cs="Arial"/>
                <w:sz w:val="24"/>
                <w:szCs w:val="24"/>
              </w:rPr>
              <w:t>Ongoing document. Individuals requesting their data be removed from our records would be removed from this list immediately.</w:t>
            </w:r>
          </w:p>
        </w:tc>
        <w:tc>
          <w:tcPr>
            <w:tcW w:w="3006" w:type="dxa"/>
          </w:tcPr>
          <w:p w:rsidR="00166953" w:rsidRDefault="00166953" w:rsidP="00757F1E">
            <w:pPr>
              <w:pStyle w:val="NoSpacing"/>
              <w:rPr>
                <w:rFonts w:ascii="Arial" w:hAnsi="Arial" w:cs="Arial"/>
                <w:sz w:val="24"/>
                <w:szCs w:val="24"/>
              </w:rPr>
            </w:pPr>
          </w:p>
        </w:tc>
      </w:tr>
    </w:tbl>
    <w:p w:rsidR="009B32D3" w:rsidRDefault="009B32D3" w:rsidP="00350AEB">
      <w:pPr>
        <w:pStyle w:val="NoSpacing"/>
        <w:rPr>
          <w:rFonts w:ascii="Arial" w:hAnsi="Arial" w:cs="Arial"/>
          <w:sz w:val="24"/>
          <w:szCs w:val="24"/>
        </w:rPr>
      </w:pPr>
    </w:p>
    <w:p w:rsidR="009B32D3" w:rsidRDefault="009B32D3" w:rsidP="00350AEB">
      <w:pPr>
        <w:pStyle w:val="NoSpacing"/>
        <w:rPr>
          <w:rFonts w:ascii="Arial" w:hAnsi="Arial" w:cs="Arial"/>
          <w:sz w:val="24"/>
          <w:szCs w:val="24"/>
        </w:rPr>
      </w:pPr>
    </w:p>
    <w:p w:rsidR="00FF6683" w:rsidRDefault="00FF6683" w:rsidP="00350AEB">
      <w:pPr>
        <w:pStyle w:val="NoSpacing"/>
        <w:rPr>
          <w:rFonts w:ascii="Arial" w:hAnsi="Arial" w:cs="Arial"/>
          <w:b/>
          <w:sz w:val="24"/>
          <w:szCs w:val="24"/>
        </w:rPr>
      </w:pPr>
    </w:p>
    <w:p w:rsidR="00FF6683" w:rsidRDefault="00FF6683" w:rsidP="00350AEB">
      <w:pPr>
        <w:pStyle w:val="NoSpacing"/>
        <w:rPr>
          <w:rFonts w:ascii="Arial" w:hAnsi="Arial" w:cs="Arial"/>
          <w:b/>
          <w:sz w:val="24"/>
          <w:szCs w:val="24"/>
        </w:rPr>
      </w:pPr>
    </w:p>
    <w:p w:rsidR="00FF6683" w:rsidRDefault="00FF6683" w:rsidP="00350AEB">
      <w:pPr>
        <w:pStyle w:val="NoSpacing"/>
        <w:rPr>
          <w:rFonts w:ascii="Arial" w:hAnsi="Arial" w:cs="Arial"/>
          <w:b/>
          <w:sz w:val="24"/>
          <w:szCs w:val="24"/>
        </w:rPr>
      </w:pPr>
    </w:p>
    <w:p w:rsidR="00FF6683" w:rsidRDefault="00FF6683" w:rsidP="00350AEB">
      <w:pPr>
        <w:pStyle w:val="NoSpacing"/>
        <w:rPr>
          <w:rFonts w:ascii="Arial" w:hAnsi="Arial" w:cs="Arial"/>
          <w:b/>
          <w:sz w:val="24"/>
          <w:szCs w:val="24"/>
        </w:rPr>
      </w:pPr>
    </w:p>
    <w:p w:rsidR="00FF6683" w:rsidRDefault="00FF6683" w:rsidP="00350AEB">
      <w:pPr>
        <w:pStyle w:val="NoSpacing"/>
        <w:rPr>
          <w:rFonts w:ascii="Arial" w:hAnsi="Arial" w:cs="Arial"/>
          <w:b/>
          <w:sz w:val="24"/>
          <w:szCs w:val="24"/>
        </w:rPr>
      </w:pPr>
    </w:p>
    <w:p w:rsidR="00FF6683" w:rsidRDefault="00FF6683" w:rsidP="00350AEB">
      <w:pPr>
        <w:pStyle w:val="NoSpacing"/>
        <w:rPr>
          <w:rFonts w:ascii="Arial" w:hAnsi="Arial" w:cs="Arial"/>
          <w:b/>
          <w:sz w:val="24"/>
          <w:szCs w:val="24"/>
        </w:rPr>
      </w:pPr>
    </w:p>
    <w:p w:rsidR="00FF6683" w:rsidRDefault="00FF6683" w:rsidP="00350AEB">
      <w:pPr>
        <w:pStyle w:val="NoSpacing"/>
        <w:rPr>
          <w:rFonts w:ascii="Arial" w:hAnsi="Arial" w:cs="Arial"/>
          <w:b/>
          <w:sz w:val="24"/>
          <w:szCs w:val="24"/>
        </w:rPr>
      </w:pPr>
    </w:p>
    <w:p w:rsidR="00955CA5" w:rsidRDefault="009B32D3" w:rsidP="00350AEB">
      <w:pPr>
        <w:pStyle w:val="NoSpacing"/>
        <w:rPr>
          <w:rFonts w:ascii="Arial" w:hAnsi="Arial" w:cs="Arial"/>
          <w:sz w:val="24"/>
          <w:szCs w:val="24"/>
        </w:rPr>
      </w:pPr>
      <w:r w:rsidRPr="009B32D3">
        <w:rPr>
          <w:rFonts w:ascii="Arial" w:hAnsi="Arial" w:cs="Arial"/>
          <w:b/>
          <w:sz w:val="24"/>
          <w:szCs w:val="24"/>
        </w:rPr>
        <w:t>Incident Process</w:t>
      </w:r>
    </w:p>
    <w:p w:rsidR="00955CA5" w:rsidRDefault="00955CA5" w:rsidP="00350AEB">
      <w:pPr>
        <w:pStyle w:val="NoSpacing"/>
        <w:rPr>
          <w:rFonts w:ascii="Arial" w:hAnsi="Arial" w:cs="Arial"/>
          <w:sz w:val="24"/>
          <w:szCs w:val="24"/>
        </w:rPr>
      </w:pPr>
    </w:p>
    <w:p w:rsidR="009B32D3" w:rsidRDefault="009B32D3" w:rsidP="00350AEB">
      <w:pPr>
        <w:pStyle w:val="NoSpacing"/>
        <w:rPr>
          <w:rFonts w:ascii="Arial" w:hAnsi="Arial" w:cs="Arial"/>
          <w:sz w:val="24"/>
          <w:szCs w:val="24"/>
        </w:rPr>
      </w:pPr>
      <w:r>
        <w:rPr>
          <w:rFonts w:ascii="Arial" w:hAnsi="Arial" w:cs="Arial"/>
          <w:sz w:val="24"/>
          <w:szCs w:val="24"/>
        </w:rPr>
        <w:t>If a data breach is identified, then the Data Controller must be contacted as soon as is practical. The Data Controller will review the breach to determine if CAM is required to inform the Information Commissioner (ICO).</w:t>
      </w:r>
    </w:p>
    <w:p w:rsidR="00CF68AC" w:rsidRDefault="00CF68AC" w:rsidP="00350AEB">
      <w:pPr>
        <w:pStyle w:val="NoSpacing"/>
        <w:rPr>
          <w:rFonts w:ascii="Arial" w:hAnsi="Arial" w:cs="Arial"/>
          <w:sz w:val="24"/>
          <w:szCs w:val="24"/>
        </w:rPr>
      </w:pPr>
    </w:p>
    <w:p w:rsidR="00CF68AC" w:rsidRDefault="00CF68AC" w:rsidP="00350AEB">
      <w:pPr>
        <w:pStyle w:val="NoSpacing"/>
        <w:rPr>
          <w:rFonts w:ascii="Arial" w:hAnsi="Arial" w:cs="Arial"/>
          <w:sz w:val="24"/>
          <w:szCs w:val="24"/>
        </w:rPr>
      </w:pPr>
      <w:r>
        <w:rPr>
          <w:rFonts w:ascii="Arial" w:hAnsi="Arial" w:cs="Arial"/>
          <w:sz w:val="24"/>
          <w:szCs w:val="24"/>
        </w:rPr>
        <w:t xml:space="preserve">A personal data breach can be broadly defined as a security incident that has affected the confidentiality, </w:t>
      </w:r>
      <w:r w:rsidR="00472BFB">
        <w:rPr>
          <w:rFonts w:ascii="Arial" w:hAnsi="Arial" w:cs="Arial"/>
          <w:sz w:val="24"/>
          <w:szCs w:val="24"/>
        </w:rPr>
        <w:t>integrity</w:t>
      </w:r>
      <w:r>
        <w:rPr>
          <w:rFonts w:ascii="Arial" w:hAnsi="Arial" w:cs="Arial"/>
          <w:sz w:val="24"/>
          <w:szCs w:val="24"/>
        </w:rPr>
        <w:t xml:space="preserve"> or availability of personal data. In short, 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p>
    <w:p w:rsidR="00CF68AC" w:rsidRDefault="00CF68AC" w:rsidP="00350AEB">
      <w:pPr>
        <w:pStyle w:val="NoSpacing"/>
        <w:rPr>
          <w:rFonts w:ascii="Arial" w:hAnsi="Arial" w:cs="Arial"/>
          <w:sz w:val="24"/>
          <w:szCs w:val="24"/>
        </w:rPr>
      </w:pPr>
    </w:p>
    <w:p w:rsidR="00CF68AC" w:rsidRDefault="00FF6683" w:rsidP="00350AEB">
      <w:pPr>
        <w:pStyle w:val="NoSpacing"/>
        <w:rPr>
          <w:rFonts w:ascii="Arial" w:hAnsi="Arial" w:cs="Arial"/>
          <w:sz w:val="24"/>
          <w:szCs w:val="24"/>
        </w:rPr>
      </w:pPr>
      <w:r>
        <w:rPr>
          <w:rFonts w:ascii="Arial" w:hAnsi="Arial" w:cs="Arial"/>
          <w:sz w:val="24"/>
          <w:szCs w:val="24"/>
        </w:rPr>
        <w:t>Chorley Advanced Motorists</w:t>
      </w:r>
      <w:r w:rsidR="00CF68AC">
        <w:rPr>
          <w:rFonts w:ascii="Arial" w:hAnsi="Arial" w:cs="Arial"/>
          <w:sz w:val="24"/>
          <w:szCs w:val="24"/>
        </w:rPr>
        <w:t xml:space="preserve"> are required to notify the ICO within 72 hours if, when a pers</w:t>
      </w:r>
      <w:r>
        <w:rPr>
          <w:rFonts w:ascii="Arial" w:hAnsi="Arial" w:cs="Arial"/>
          <w:sz w:val="24"/>
          <w:szCs w:val="24"/>
        </w:rPr>
        <w:t>onal data breach has occurred, it has been</w:t>
      </w:r>
      <w:r w:rsidR="00CF68AC">
        <w:rPr>
          <w:rFonts w:ascii="Arial" w:hAnsi="Arial" w:cs="Arial"/>
          <w:sz w:val="24"/>
          <w:szCs w:val="24"/>
        </w:rPr>
        <w:t xml:space="preserve"> establish</w:t>
      </w:r>
      <w:r>
        <w:rPr>
          <w:rFonts w:ascii="Arial" w:hAnsi="Arial" w:cs="Arial"/>
          <w:sz w:val="24"/>
          <w:szCs w:val="24"/>
        </w:rPr>
        <w:t>ed</w:t>
      </w:r>
      <w:bookmarkStart w:id="0" w:name="_GoBack"/>
      <w:bookmarkEnd w:id="0"/>
      <w:r w:rsidR="00CF68AC">
        <w:rPr>
          <w:rFonts w:ascii="Arial" w:hAnsi="Arial" w:cs="Arial"/>
          <w:sz w:val="24"/>
          <w:szCs w:val="24"/>
        </w:rPr>
        <w:t xml:space="preserve"> that it’s likely that there will be a risk to people’s rights and freedoms; if it is unlikely, then it doesn’t have to be reported. However, if the Executive Committee decides it doesn’t have to report the breach, then this must be documented along with the reason why that decision was made. </w:t>
      </w:r>
    </w:p>
    <w:p w:rsidR="00CF68AC" w:rsidRDefault="00CF68AC" w:rsidP="00350AEB">
      <w:pPr>
        <w:pStyle w:val="NoSpacing"/>
        <w:rPr>
          <w:rFonts w:ascii="Arial" w:hAnsi="Arial" w:cs="Arial"/>
          <w:sz w:val="24"/>
          <w:szCs w:val="24"/>
        </w:rPr>
      </w:pPr>
    </w:p>
    <w:p w:rsidR="00CF68AC" w:rsidRPr="00C623F7" w:rsidRDefault="00CF68AC" w:rsidP="00350AEB">
      <w:pPr>
        <w:pStyle w:val="NoSpacing"/>
        <w:rPr>
          <w:rFonts w:ascii="Arial" w:hAnsi="Arial" w:cs="Arial"/>
          <w:b/>
          <w:sz w:val="24"/>
          <w:szCs w:val="24"/>
        </w:rPr>
      </w:pPr>
      <w:r w:rsidRPr="00C623F7">
        <w:rPr>
          <w:rFonts w:ascii="Arial" w:hAnsi="Arial" w:cs="Arial"/>
          <w:b/>
          <w:sz w:val="24"/>
          <w:szCs w:val="24"/>
        </w:rPr>
        <w:t>Contact details</w:t>
      </w:r>
    </w:p>
    <w:p w:rsidR="00CF68AC" w:rsidRDefault="00CF68AC" w:rsidP="00350AEB">
      <w:pPr>
        <w:pStyle w:val="NoSpacing"/>
        <w:rPr>
          <w:rFonts w:ascii="Arial" w:hAnsi="Arial" w:cs="Arial"/>
          <w:sz w:val="24"/>
          <w:szCs w:val="24"/>
        </w:rPr>
      </w:pPr>
      <w:r>
        <w:rPr>
          <w:rFonts w:ascii="Arial" w:hAnsi="Arial" w:cs="Arial"/>
          <w:sz w:val="24"/>
          <w:szCs w:val="24"/>
        </w:rPr>
        <w:t>For any queries or questi</w:t>
      </w:r>
      <w:r w:rsidR="00C623F7">
        <w:rPr>
          <w:rFonts w:ascii="Arial" w:hAnsi="Arial" w:cs="Arial"/>
          <w:sz w:val="24"/>
          <w:szCs w:val="24"/>
        </w:rPr>
        <w:t>o</w:t>
      </w:r>
      <w:r>
        <w:rPr>
          <w:rFonts w:ascii="Arial" w:hAnsi="Arial" w:cs="Arial"/>
          <w:sz w:val="24"/>
          <w:szCs w:val="24"/>
        </w:rPr>
        <w:t xml:space="preserve">ns about </w:t>
      </w:r>
      <w:r w:rsidR="00C623F7">
        <w:rPr>
          <w:rFonts w:ascii="Arial" w:hAnsi="Arial" w:cs="Arial"/>
          <w:sz w:val="24"/>
          <w:szCs w:val="24"/>
        </w:rPr>
        <w:t xml:space="preserve">this policy, please contact: </w:t>
      </w:r>
      <w:hyperlink r:id="rId8" w:history="1">
        <w:r w:rsidR="00C623F7" w:rsidRPr="004063AA">
          <w:rPr>
            <w:rStyle w:val="Hyperlink"/>
            <w:rFonts w:ascii="Arial" w:hAnsi="Arial" w:cs="Arial"/>
            <w:sz w:val="24"/>
            <w:szCs w:val="24"/>
          </w:rPr>
          <w:t>secretary@chorleyiam.com</w:t>
        </w:r>
      </w:hyperlink>
    </w:p>
    <w:p w:rsidR="00C623F7" w:rsidRDefault="00C623F7" w:rsidP="00350AEB">
      <w:pPr>
        <w:pStyle w:val="NoSpacing"/>
        <w:rPr>
          <w:rFonts w:ascii="Arial" w:hAnsi="Arial" w:cs="Arial"/>
          <w:sz w:val="24"/>
          <w:szCs w:val="24"/>
        </w:rPr>
      </w:pPr>
    </w:p>
    <w:p w:rsidR="00C623F7" w:rsidRDefault="00C623F7" w:rsidP="00350AEB">
      <w:pPr>
        <w:pStyle w:val="NoSpacing"/>
        <w:rPr>
          <w:rFonts w:ascii="Arial" w:hAnsi="Arial" w:cs="Arial"/>
          <w:sz w:val="24"/>
          <w:szCs w:val="24"/>
        </w:rPr>
      </w:pPr>
    </w:p>
    <w:p w:rsidR="00C623F7" w:rsidRDefault="00C623F7" w:rsidP="00350AEB">
      <w:pPr>
        <w:pStyle w:val="NoSpacing"/>
        <w:rPr>
          <w:rFonts w:ascii="Arial" w:hAnsi="Arial" w:cs="Arial"/>
          <w:sz w:val="24"/>
          <w:szCs w:val="24"/>
        </w:rPr>
      </w:pPr>
      <w:r>
        <w:rPr>
          <w:rFonts w:ascii="Arial" w:hAnsi="Arial" w:cs="Arial"/>
          <w:sz w:val="24"/>
          <w:szCs w:val="24"/>
        </w:rPr>
        <w:t>This email address is also to be used for subject access requests and requests to delete data from the CAM records.</w:t>
      </w:r>
    </w:p>
    <w:p w:rsidR="00C623F7" w:rsidRDefault="00C623F7" w:rsidP="00350AEB">
      <w:pPr>
        <w:pStyle w:val="NoSpacing"/>
        <w:rPr>
          <w:rFonts w:ascii="Arial" w:hAnsi="Arial" w:cs="Arial"/>
          <w:sz w:val="24"/>
          <w:szCs w:val="24"/>
        </w:rPr>
      </w:pPr>
    </w:p>
    <w:p w:rsidR="00C623F7" w:rsidRDefault="00C623F7" w:rsidP="00350AEB">
      <w:pPr>
        <w:pStyle w:val="NoSpacing"/>
        <w:rPr>
          <w:rFonts w:ascii="Arial" w:hAnsi="Arial" w:cs="Arial"/>
          <w:sz w:val="24"/>
          <w:szCs w:val="24"/>
        </w:rPr>
      </w:pPr>
    </w:p>
    <w:p w:rsidR="00C623F7" w:rsidRDefault="00C623F7" w:rsidP="00350AEB">
      <w:pPr>
        <w:pStyle w:val="NoSpacing"/>
        <w:rPr>
          <w:rFonts w:ascii="Arial" w:hAnsi="Arial" w:cs="Arial"/>
          <w:sz w:val="24"/>
          <w:szCs w:val="24"/>
        </w:rPr>
      </w:pPr>
    </w:p>
    <w:p w:rsidR="00C623F7" w:rsidRDefault="00C623F7" w:rsidP="00350AEB">
      <w:pPr>
        <w:pStyle w:val="NoSpacing"/>
        <w:rPr>
          <w:rFonts w:ascii="Arial" w:hAnsi="Arial" w:cs="Arial"/>
          <w:sz w:val="24"/>
          <w:szCs w:val="24"/>
        </w:rPr>
      </w:pPr>
    </w:p>
    <w:p w:rsidR="00350AEB" w:rsidRDefault="00350AEB" w:rsidP="00A63C19">
      <w:pPr>
        <w:pStyle w:val="NoSpacing"/>
        <w:rPr>
          <w:rFonts w:ascii="Arial" w:hAnsi="Arial" w:cs="Arial"/>
          <w:sz w:val="24"/>
          <w:szCs w:val="24"/>
        </w:rPr>
      </w:pPr>
    </w:p>
    <w:p w:rsidR="00A63C19" w:rsidRPr="00F5273E" w:rsidRDefault="00A63C19" w:rsidP="00A63C19">
      <w:pPr>
        <w:pStyle w:val="NoSpacing"/>
        <w:rPr>
          <w:rFonts w:ascii="Arial" w:hAnsi="Arial" w:cs="Arial"/>
          <w:sz w:val="24"/>
          <w:szCs w:val="24"/>
        </w:rPr>
      </w:pPr>
    </w:p>
    <w:sectPr w:rsidR="00A63C19" w:rsidRPr="00F5273E" w:rsidSect="003349FC">
      <w:headerReference w:type="default" r:id="rId9"/>
      <w:footerReference w:type="default" r:id="rId10"/>
      <w:pgSz w:w="11906" w:h="16838"/>
      <w:pgMar w:top="567"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AEB" w:rsidRDefault="00350AEB" w:rsidP="00350AEB">
      <w:pPr>
        <w:spacing w:after="0" w:line="240" w:lineRule="auto"/>
      </w:pPr>
      <w:r>
        <w:separator/>
      </w:r>
    </w:p>
  </w:endnote>
  <w:endnote w:type="continuationSeparator" w:id="0">
    <w:p w:rsidR="00350AEB" w:rsidRDefault="00350AEB" w:rsidP="0035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7B" w:rsidRDefault="001C7E7B">
    <w:pPr>
      <w:pStyle w:val="Footer"/>
    </w:pPr>
    <w:r>
      <w:t>Chorley advanced Motorists, IAM group 5151</w:t>
    </w:r>
  </w:p>
  <w:p w:rsidR="001C7E7B" w:rsidRPr="001C7E7B" w:rsidRDefault="001C7E7B">
    <w:pPr>
      <w:pStyle w:val="Footer"/>
    </w:pPr>
    <w:r w:rsidRPr="001C7E7B">
      <w:t>Registered Charity No’ 518945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AEB" w:rsidRDefault="00350AEB" w:rsidP="00350AEB">
      <w:pPr>
        <w:spacing w:after="0" w:line="240" w:lineRule="auto"/>
      </w:pPr>
      <w:r>
        <w:separator/>
      </w:r>
    </w:p>
  </w:footnote>
  <w:footnote w:type="continuationSeparator" w:id="0">
    <w:p w:rsidR="00350AEB" w:rsidRDefault="00350AEB" w:rsidP="00350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EB" w:rsidRDefault="00350AEB">
    <w:pPr>
      <w:pStyle w:val="Header"/>
    </w:pPr>
    <w:r>
      <w:rPr>
        <w:noProof/>
        <w:lang w:eastAsia="en-GB"/>
      </w:rPr>
      <w:drawing>
        <wp:inline distT="0" distB="0" distL="0" distR="0" wp14:anchorId="717DE049" wp14:editId="05124676">
          <wp:extent cx="1323975" cy="1085850"/>
          <wp:effectExtent l="0" t="0" r="9525" b="0"/>
          <wp:docPr id="5" name="Picture 5" descr="Inline images 1"/>
          <wp:cNvGraphicFramePr/>
          <a:graphic xmlns:a="http://schemas.openxmlformats.org/drawingml/2006/main">
            <a:graphicData uri="http://schemas.openxmlformats.org/drawingml/2006/picture">
              <pic:pic xmlns:pic="http://schemas.openxmlformats.org/drawingml/2006/picture">
                <pic:nvPicPr>
                  <pic:cNvPr id="1" name="Picture 1" descr="Inline images 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397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774D"/>
    <w:multiLevelType w:val="hybridMultilevel"/>
    <w:tmpl w:val="436C01D8"/>
    <w:lvl w:ilvl="0" w:tplc="046059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B74AD"/>
    <w:multiLevelType w:val="hybridMultilevel"/>
    <w:tmpl w:val="C51678CE"/>
    <w:lvl w:ilvl="0" w:tplc="98DC94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15F2D1A"/>
    <w:multiLevelType w:val="hybridMultilevel"/>
    <w:tmpl w:val="98E4DD70"/>
    <w:lvl w:ilvl="0" w:tplc="21D2BD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AE38F6"/>
    <w:multiLevelType w:val="hybridMultilevel"/>
    <w:tmpl w:val="1E8C308A"/>
    <w:lvl w:ilvl="0" w:tplc="BC547F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AE7F46"/>
    <w:multiLevelType w:val="hybridMultilevel"/>
    <w:tmpl w:val="CEDA20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F1FCC"/>
    <w:multiLevelType w:val="hybridMultilevel"/>
    <w:tmpl w:val="F942147C"/>
    <w:lvl w:ilvl="0" w:tplc="DFF423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CC87CE2"/>
    <w:multiLevelType w:val="hybridMultilevel"/>
    <w:tmpl w:val="6B8E80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A8673B"/>
    <w:multiLevelType w:val="hybridMultilevel"/>
    <w:tmpl w:val="68AC10D6"/>
    <w:lvl w:ilvl="0" w:tplc="BEE00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3A461B"/>
    <w:multiLevelType w:val="hybridMultilevel"/>
    <w:tmpl w:val="6F8A7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47871"/>
    <w:multiLevelType w:val="hybridMultilevel"/>
    <w:tmpl w:val="CF4C4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454654"/>
    <w:multiLevelType w:val="hybridMultilevel"/>
    <w:tmpl w:val="CDACF426"/>
    <w:lvl w:ilvl="0" w:tplc="90F6C0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5A6155"/>
    <w:multiLevelType w:val="hybridMultilevel"/>
    <w:tmpl w:val="9F40F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7"/>
  </w:num>
  <w:num w:numId="6">
    <w:abstractNumId w:val="11"/>
  </w:num>
  <w:num w:numId="7">
    <w:abstractNumId w:val="5"/>
  </w:num>
  <w:num w:numId="8">
    <w:abstractNumId w:val="9"/>
  </w:num>
  <w:num w:numId="9">
    <w:abstractNumId w:val="2"/>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3E"/>
    <w:rsid w:val="0004464C"/>
    <w:rsid w:val="00166953"/>
    <w:rsid w:val="001C7E7B"/>
    <w:rsid w:val="003349FC"/>
    <w:rsid w:val="00350AEB"/>
    <w:rsid w:val="00365C19"/>
    <w:rsid w:val="0042694F"/>
    <w:rsid w:val="00472BFB"/>
    <w:rsid w:val="00635B21"/>
    <w:rsid w:val="00757F1E"/>
    <w:rsid w:val="00955CA5"/>
    <w:rsid w:val="009B32D3"/>
    <w:rsid w:val="00A63C19"/>
    <w:rsid w:val="00C623F7"/>
    <w:rsid w:val="00C82723"/>
    <w:rsid w:val="00CF68AC"/>
    <w:rsid w:val="00EC3DB4"/>
    <w:rsid w:val="00F5273E"/>
    <w:rsid w:val="00FF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CED84-6073-476D-93AD-CD68AA4D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73E"/>
    <w:pPr>
      <w:spacing w:after="0" w:line="240" w:lineRule="auto"/>
    </w:pPr>
  </w:style>
  <w:style w:type="paragraph" w:styleId="Header">
    <w:name w:val="header"/>
    <w:basedOn w:val="Normal"/>
    <w:link w:val="HeaderChar"/>
    <w:uiPriority w:val="99"/>
    <w:unhideWhenUsed/>
    <w:rsid w:val="0035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AEB"/>
  </w:style>
  <w:style w:type="paragraph" w:styleId="Footer">
    <w:name w:val="footer"/>
    <w:basedOn w:val="Normal"/>
    <w:link w:val="FooterChar"/>
    <w:uiPriority w:val="99"/>
    <w:unhideWhenUsed/>
    <w:rsid w:val="0035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AEB"/>
  </w:style>
  <w:style w:type="table" w:styleId="TableGrid">
    <w:name w:val="Table Grid"/>
    <w:basedOn w:val="TableNormal"/>
    <w:uiPriority w:val="39"/>
    <w:rsid w:val="001C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35B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B21"/>
    <w:rPr>
      <w:sz w:val="20"/>
      <w:szCs w:val="20"/>
    </w:rPr>
  </w:style>
  <w:style w:type="character" w:styleId="EndnoteReference">
    <w:name w:val="endnote reference"/>
    <w:basedOn w:val="DefaultParagraphFont"/>
    <w:uiPriority w:val="99"/>
    <w:semiHidden/>
    <w:unhideWhenUsed/>
    <w:rsid w:val="00635B21"/>
    <w:rPr>
      <w:vertAlign w:val="superscript"/>
    </w:rPr>
  </w:style>
  <w:style w:type="character" w:styleId="Hyperlink">
    <w:name w:val="Hyperlink"/>
    <w:basedOn w:val="DefaultParagraphFont"/>
    <w:uiPriority w:val="99"/>
    <w:unhideWhenUsed/>
    <w:rsid w:val="00C623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chorleyia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i_15bc91cc49c36ac4"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7127-C839-462D-BA00-DFF04274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Routh</dc:creator>
  <cp:keywords/>
  <dc:description/>
  <cp:lastModifiedBy>Lesley Routh</cp:lastModifiedBy>
  <cp:revision>6</cp:revision>
  <dcterms:created xsi:type="dcterms:W3CDTF">2018-05-29T12:42:00Z</dcterms:created>
  <dcterms:modified xsi:type="dcterms:W3CDTF">2018-10-23T08:46:00Z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1874006947</vt:i4>
  </property>
  <property fmtid="{D5CDD505-2E9C-101B-9397-08002B2CF9AE}" pid="3" name="_NewReviewCycle">
    <vt:lpwstr/>
  </property>
  <property fmtid="{D5CDD505-2E9C-101B-9397-08002B2CF9AE}" pid="4" name="_EmailSubject">
    <vt:lpwstr>data protection policy</vt:lpwstr>
  </property>
  <property fmtid="{D5CDD505-2E9C-101B-9397-08002B2CF9AE}" pid="5" name="_AuthorEmail">
    <vt:lpwstr>L.Routh@preston.gov.uk</vt:lpwstr>
  </property>
  <property fmtid="{D5CDD505-2E9C-101B-9397-08002B2CF9AE}" pid="6" name="_AuthorEmailDisplayName">
    <vt:lpwstr>Lesley Routh</vt:lpwstr>
  </property>
</Properties>
</file>